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37C" w:rsidRPr="008D037C" w:rsidRDefault="008D037C" w:rsidP="008D037C">
      <w:pPr>
        <w:shd w:val="clear" w:color="auto" w:fill="F4F4F4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D037C">
        <w:rPr>
          <w:rFonts w:ascii="Times New Roman" w:eastAsia="Times New Roman" w:hAnsi="Times New Roman" w:cs="Times New Roman"/>
          <w:b/>
          <w:sz w:val="32"/>
          <w:szCs w:val="32"/>
        </w:rPr>
        <w:t>Потребителю на заметку! Покупаем товары к школе.</w:t>
      </w:r>
    </w:p>
    <w:p w:rsidR="008D037C" w:rsidRPr="008D037C" w:rsidRDefault="008D037C" w:rsidP="008D037C">
      <w:pPr>
        <w:shd w:val="clear" w:color="auto" w:fill="F4F4F4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4040505</wp:posOffset>
            </wp:positionH>
            <wp:positionV relativeFrom="paragraph">
              <wp:posOffset>224790</wp:posOffset>
            </wp:positionV>
            <wp:extent cx="2857500" cy="1781175"/>
            <wp:effectExtent l="19050" t="0" r="0" b="0"/>
            <wp:wrapSquare wrapText="bothSides"/>
            <wp:docPr id="1" name="Рисунок 1" descr="Потребителю на заметку! Покупаем товары к школ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требителю на заметку! Покупаем товары к школе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037C">
        <w:rPr>
          <w:rFonts w:ascii="Times New Roman" w:eastAsia="Times New Roman" w:hAnsi="Times New Roman" w:cs="Times New Roman"/>
          <w:sz w:val="28"/>
          <w:szCs w:val="28"/>
        </w:rPr>
        <w:t>В преддверие нового учебного года наибольшим спросом пользуются товары, приобретаемые к школе: форма школьная и спортивная, портфели и ранцы, канцелярские принадлежности и прочее.</w:t>
      </w:r>
    </w:p>
    <w:p w:rsidR="008D037C" w:rsidRPr="008D037C" w:rsidRDefault="008D037C" w:rsidP="008D037C">
      <w:pPr>
        <w:shd w:val="clear" w:color="auto" w:fill="F4F4F4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Требования к продукции, предназначенной для детей и подростков, установлены техническим </w:t>
      </w:r>
      <w:hyperlink r:id="rId5" w:anchor="Par48" w:history="1">
        <w:r w:rsidRPr="008D037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регламент</w:t>
        </w:r>
      </w:hyperlink>
      <w:r w:rsidRPr="008D037C">
        <w:rPr>
          <w:rFonts w:ascii="Times New Roman" w:eastAsia="Times New Roman" w:hAnsi="Times New Roman" w:cs="Times New Roman"/>
          <w:sz w:val="28"/>
          <w:szCs w:val="28"/>
        </w:rPr>
        <w:t>ом Таможенного союза "О безопасности продукции, предназначенной для детей и подростков" (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ТР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ТС 007/2011) и распространяются в том числе и на продукцию, приобретаемую к школе: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одежду, изделия из текстильных материалов, кожу и меха, изделия трикотажные и готовые штучные, текстильные изделия; обувь и кожгалантерейные изделия; издательскую книжную и журнальную продукцию, школьно-письменные принадлежности.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Надо знать!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Выбирая товар, внимательно изучите маркировку, которая должна быть достоверной, проверяемой, читаемой и доступной для осмотра и идентификации. Маркировку продукции наносят на изделие, этикетку, прикрепляемую к изделию или товарный ярлык, упаковку изделия, упаковку группы изделий или листок-вкладыш к продукции.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Маркировка продукции должна быть на русском языке и содержать следующую обязательную информацию: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наименование страны, где изготовлена продукция;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наименование и местонахождение изготовителя (уполномоченного изготовителем лица), импортера, дистрибьютора;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наименование и вид (назначение) изделия;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дата изготовления;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единый знак обращения на рынке (ЕАС);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срок службы продукции (при необходимости);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гарантийный срок службы (при необходимости);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товарный знак (при наличии).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Обратить внимание!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Для импортной продукции допускается наименование страны, где изготовлена продукция, наименование изготовителя и его юридический адрес указывать с использованием латинского алфавита.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При покупке одежды, изделий из текстильных материалов, кожи, меха, трикотажных изделий и готовых штучных текстильных изделий в дополнение к обязательным требованиям должна иметь информацию с указанием: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вида и массовой доли (процентного содержания) натурального и химического сырья в материале верха и подкладке изделия;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lastRenderedPageBreak/>
        <w:t>размера изделия в соответствии с типовой размерной шкалой или требованиями нормативного документа на конкретный вид продукции;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символов по уходу за изделием и (или) инструкции по особенностям ухода за изделием в процессе эксплуатации (при необходимости).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Дополнительная информация по видам товаров!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Изучая маркировку школьной формы, обратите внимание на соотношение натуральных и синтетических волокон. Чем выше содержание натуральных волокон в изделии, тем лучше изделие будет обеспечивать тепловой обмен, соответственно ткань лучше будет поглощать и испарять влагу, а также пропускать воздух.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Высокий процент синтетических волокон может привести к нарушению теплового обмена и, как следствие, переохлаждению и простуде, либо перегреву. Кроме того высокое содержание синтетических волокон может привести к возникновению аллергических заболеваний.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При покупке обуви обязательная информация должна быть дополнена сведениями о размере, модели и (или) артикуле изделия, материале верха, подкладки и подошвы, условиях эксплуатации и ухода за обувью, а при покупке кожгалантерейных изделий - наименованием материала, из которого изготовлено изделие, инструкцией по эксплуатации и уходу.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Если приобретаете ранец ученический, сумку, портфель или рюкзак обратите внимание на информацию о возрасте пользователя, так как 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гигиенических требований масса школьных ранцев, портфелей не должна превышать: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- 700г – для учащихся начальных классов;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- 1000г - для учащихся средних и старших классов;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Также при выборе портфелей, школьных ранцев и аналогичных изделий рекомендуем обращать внимание на следующие моменты:   швы и канты изделия должны прочными; пластиковые детали – гладкими, без сколов или заусенцев; замки и молнии – удобными и надежными; корпус с укрепленными углами, увеличивающими прочность ранца; клапаны должны защищать наружные карманы, молнии и внутреннее отделение от осадков.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Ранцы ученические для детей младшего школьного возраста должны быть снабжены </w:t>
      </w:r>
      <w:proofErr w:type="spellStart"/>
      <w:r w:rsidRPr="008D037C">
        <w:rPr>
          <w:rFonts w:ascii="Times New Roman" w:eastAsia="Times New Roman" w:hAnsi="Times New Roman" w:cs="Times New Roman"/>
          <w:sz w:val="28"/>
          <w:szCs w:val="28"/>
        </w:rPr>
        <w:t>формоустойчивой</w:t>
      </w:r>
      <w:proofErr w:type="spell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спинкой.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Ранец необходимо примерять, </w:t>
      </w:r>
      <w:proofErr w:type="spellStart"/>
      <w:r w:rsidRPr="008D037C">
        <w:rPr>
          <w:rFonts w:ascii="Times New Roman" w:eastAsia="Times New Roman" w:hAnsi="Times New Roman" w:cs="Times New Roman"/>
          <w:sz w:val="28"/>
          <w:szCs w:val="28"/>
        </w:rPr>
        <w:t>тк</w:t>
      </w:r>
      <w:proofErr w:type="spell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очень важно, чтобы ребенку он был «впору» и его удобно и безопасно было носить. Рекомендовано обратить внимание на следующие моменты: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ширина ранца должна быть примерно равна ширине плеч ребенка;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верхний край ранца и плечи ребенка должны быть на одной высоте;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нижний край ранца должен располагаться на уровне поясницы;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ранец должен плотно прилегать к спине ребенка.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Также обратите внимание на то, что портфели и 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ранцы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ученические должны иметь детали и (или) фурнитуру со светоотражающими элементами на передних, боковых поверхностях и верхнем клапане и изготовляться из материалов контрастных цветов.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b/>
          <w:sz w:val="28"/>
          <w:szCs w:val="28"/>
        </w:rPr>
        <w:t>На что обратить внимание при покупке школьных учебников и тетрадей!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b/>
          <w:sz w:val="28"/>
          <w:szCs w:val="28"/>
        </w:rPr>
        <w:t>Об учебниках!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Масса учебного издания для общего и начального профессионального образования не должна превышать: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-для 1-х - 4-х классов - 300 г;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-для 5-х и 6-х классов - 400 г;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-для 7-х - 9-х классов - 500 г;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-для 10-х и 11-х классов - 600 г.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При выборе учебных изданий необходимо обращать внимание на их качество. Низкое качество переплета, использование шероховатой, легко впитывающей влагу бумаги способствуют быстрому загрязнению и порче учебника.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Бумага, предназначенная для изготовления учебников, должна быть белой или слегка желтой (показатель белизны 74—88%), чтобы обеспечить достаточный контраст между печатными знаками и фоном. Поверхность бумаги должна быть ровной, гладкой, чистой, равномерно выделанной, без значительного глянца, волосков и пятен. Бумага не должна просвечивать печатный текст с подлежащей страницы или с обратной стороны листа.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Печать школьных учебников должна быть четкой, интенсивно черного цвета и равномерной. Шрифт должен быть простым, четким, без каких-либо добавочных штрихов и украшений. Каждая буква должна быть выразительной, достаточной величины, с четкими </w:t>
      </w:r>
      <w:proofErr w:type="spellStart"/>
      <w:r w:rsidRPr="008D037C">
        <w:rPr>
          <w:rFonts w:ascii="Times New Roman" w:eastAsia="Times New Roman" w:hAnsi="Times New Roman" w:cs="Times New Roman"/>
          <w:sz w:val="28"/>
          <w:szCs w:val="28"/>
        </w:rPr>
        <w:t>внутрибуквенными</w:t>
      </w:r>
      <w:proofErr w:type="spell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просветами.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b/>
          <w:sz w:val="28"/>
          <w:szCs w:val="28"/>
        </w:rPr>
        <w:t>О тетрадях!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По объему тетради делят на: тетради школьные (12, 18, 24 листа), тетради общие (48, 60, 96, 120 листов). По виду линовки тонкие тетради бывают: в одну горизонтальную линию; в две горизонтальные линии различной интенсивности; в две горизонтальные линии различной интенсивности с редкими наклонными линиями; в клетку размером 5х5 мм или 7х7 мм. Для тонких тетрадей с горизонтальной линовкой предусмотрено наличие верхних, нижних и боковых полей, для тетрадей в клетку поля не регламентируются. 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Общие тетради должны изготавливаться с линовками следующих видов: в одну горизонтальную линию в верхними и нижними полями, в клетку без полей.</w:t>
      </w:r>
      <w:proofErr w:type="gramEnd"/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Для тетрадей всех видов цвет основных линий должен быть фиолетовый, зеленый, голубой, серый. В тетрадях, где предусмотрены боковые поля — цвет линии красный. Допускается изготовлять тетради с ограничением бокового поля цветом основных линий.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Не допускается </w:t>
      </w:r>
      <w:proofErr w:type="spellStart"/>
      <w:r w:rsidRPr="008D037C">
        <w:rPr>
          <w:rFonts w:ascii="Times New Roman" w:eastAsia="Times New Roman" w:hAnsi="Times New Roman" w:cs="Times New Roman"/>
          <w:sz w:val="28"/>
          <w:szCs w:val="28"/>
        </w:rPr>
        <w:t>непролиновка</w:t>
      </w:r>
      <w:proofErr w:type="spell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строк. Горизонтальные линии на разворотах должны совпадать.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При скреплении тетради скобами обращайте внимание на то, что спинка скобы не должна выступать за пределы толщины корешка с внешней стороны тетради. Концы скоб должны быть загнуты внутрь тетради и обеспечивать крепление листов, исключающее их произвольное выпадение.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Обрез тетрадей должен быть ровным без прорывов краев.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lastRenderedPageBreak/>
        <w:t>Тетради не должны иметь надрывов, порезов, помарок, складок, морщин, залощенных и матовых полос и других дефектов, ухудшающих внешний вид изделия.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Важными показателями качества тетрадей являются белизна и непрозрачност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ь-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бумага должна быть белой (но не ярко-белой) и непрозрачной.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after="375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b/>
          <w:sz w:val="28"/>
          <w:szCs w:val="28"/>
        </w:rPr>
        <w:t>О школьно-письменных принадлежностях.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Качество школьно-письменных товаров во многом зависит от использованных материалов, конструктивных особенностей и способа изготовления. Все они должны соответствовать общим и специальным требованиям. Общие требования регламентируют соответствие использованных материалов видам и маркам, предусмотренных стандартами, а также образцу-эталону и др.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Как правило, для письма школьники используют автоматические шариковые ручки.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Рекомендуются ручки с автоматической подачей чернил, изготовленные из пластических масс; длина таких ручек 142—150 мм, диаметр 8—10 мм, масса не более 10 г. Ручки меньших размеров и большей массы вынуждают детей делать больше усилий для удержания ручки в пальцах и осложняют плавность движений при письме.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Карандаши состоят из пишущего стержня и оболочки. Пишущие стержни подразделяют на </w:t>
      </w:r>
      <w:proofErr w:type="spellStart"/>
      <w:r w:rsidRPr="008D037C">
        <w:rPr>
          <w:rFonts w:ascii="Times New Roman" w:eastAsia="Times New Roman" w:hAnsi="Times New Roman" w:cs="Times New Roman"/>
          <w:sz w:val="28"/>
          <w:szCs w:val="28"/>
        </w:rPr>
        <w:t>чернографитные</w:t>
      </w:r>
      <w:proofErr w:type="spellEnd"/>
      <w:r w:rsidRPr="008D037C">
        <w:rPr>
          <w:rFonts w:ascii="Times New Roman" w:eastAsia="Times New Roman" w:hAnsi="Times New Roman" w:cs="Times New Roman"/>
          <w:sz w:val="28"/>
          <w:szCs w:val="28"/>
        </w:rPr>
        <w:t>, копировальные, цветные. Оболочку карандашей изготовляют из древесины кедра, липы.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Твердость пишущего стержня </w:t>
      </w:r>
      <w:proofErr w:type="spellStart"/>
      <w:r w:rsidRPr="008D037C">
        <w:rPr>
          <w:rFonts w:ascii="Times New Roman" w:eastAsia="Times New Roman" w:hAnsi="Times New Roman" w:cs="Times New Roman"/>
          <w:sz w:val="28"/>
          <w:szCs w:val="28"/>
        </w:rPr>
        <w:t>чернографитных</w:t>
      </w:r>
      <w:proofErr w:type="spell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карандашей зависит от соотношения глины и графита. По степени твердости карандаши подразделяют на 15 групп: от 6М до 7Т, самый мягкий карандаш — 6М, самый твердый — 7Т. К качеству карандашей предъявляются следующие требования: оболочка карандашей должна быть выполнена из просушенной древесины, половинки должны быть прочно склеены. Стержни не должны осыпаться, крошиться при письме.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Все школьно-письменные товары должны иметь четкую маркировку, предоставляющую потребителям полную и достоверную информацию, позволяющую сделать правильный выбор!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b/>
          <w:sz w:val="28"/>
          <w:szCs w:val="28"/>
        </w:rPr>
        <w:t>Важно! Обмен товара!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Иногда покупки приобретаются без примерки, так сказать, «заочно» и впоследствии выясняется, что товар не подошел ребенку по размеру, либо цвету, либо фасону, либо комплектности.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В данном случае у потребителя возникает право обмена товара на 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аналогичный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в течение 14дней согласно статьи 25 Закона РФ «О защите прав потребителей». При этом необходимо знать, что 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товар, подлежащий обмену не был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если аналогичный товар отсутствует в продаже на день обращения потребителя к продавцу, потребитель вправе отказаться от исполнения договора купли-продажи и потребовать возврата уплаченной за указанный товар денежной суммы. </w:t>
      </w:r>
      <w:r w:rsidRPr="008D037C">
        <w:rPr>
          <w:rFonts w:ascii="Times New Roman" w:eastAsia="Times New Roman" w:hAnsi="Times New Roman" w:cs="Times New Roman"/>
          <w:sz w:val="28"/>
          <w:szCs w:val="28"/>
        </w:rPr>
        <w:lastRenderedPageBreak/>
        <w:t>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b/>
          <w:sz w:val="28"/>
          <w:szCs w:val="28"/>
        </w:rPr>
        <w:t>Что надо знать, если школьная форма не покупается, а заказывается?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N 273-ФЗ «Об образовании в Российской Федерации» право устанавливать требования к одежде 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предоставлено образовательным учреждениям самостоятельно.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Согласно рекомендаций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образования и науки, школы могут устанавливать следующие виды одежды обучающихся: повседневная одежда; парадная одежда; спортивная одежда.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Общий вид одежды 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>, ее цвет, фасон определяются органом государственно-общественного управления образовательной организации (советом школы, родительским комитетом, классным, общешкольным родительским собранием, попечительским советом и другими).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Что нужно знать, чтобы избежать проблем или разрешить их без потерь при заказе школьной формы!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Обязательно заключите письменный договор с исполнителем.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 договоре должно быть указано: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сроки выполнения работ по пошиву школьной формы;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описание модели (желательно эскиз);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условие о том, что мерки снимает исполнитель;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материал предоставляет исполнитель или заказчик (если исполнитель самостоятельно, то согласуйте характеристики материала или образец);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реквизиты сторон (наименование, адрес исполнителя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, …);</w:t>
      </w:r>
      <w:proofErr w:type="gramEnd"/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Все документы должны быть подписаны обеими сторонами, если исполнитель ИП или юридическое лицо, то в договоре и иных документах необходимо наличие печати исполнителя.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Потребуйте документ подтверждающий оплату по договору (квитанция, товарный чек)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Исполнитель нарушил срок изготовления школьной формы?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Вы имеете право: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назначить исполнителю новый срок;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поручить выполнение работы третьим лицам за разумную цену или выполнить ее своими силами и потребовать от исполнителя возмещения понесенных расходов;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потребовать уменьшения цены за выполнение работы;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отказаться от исполнения договора о выполнении работы.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Кроме того можете потребовать полного возмещения убытков, причиненных Вам в связи с нарушением сроков выполнения работы.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Школьная форма пошита некачественно?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Вы имеете право: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lastRenderedPageBreak/>
        <w:t>- безвозмездного устранения недостатков выполненной работы, в назначенный потребителем срок;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соответствующего уменьшения цены выполненной работы;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безвозмездного изготовления другой вещи из однородного материала такого же качества или повторного выполнения работы. При этом потребитель обязан возвратить ранее переданную ему исполнителем вещь;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возмещения понесенных им расходов по устранению недостатков выполненной работы своими силами или третьими лицами.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Потребитель вправе отказаться от исполнения договора о выполнении работы если: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в установленный указанным договором срок недостатки выполненной работы не устранены исполнителем;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- если им обнаружены существенные недостатки выполненной работы или иные существенные отступления от условий договора.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Если Ваши права были нарушены Вам необходимо: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>1. Направить исполнителю претензионное письмо (важно получить отметку о его принятии на Вашем экземпляре при личном вручении или сохранить квитанцию, если отправлено почтой)</w:t>
      </w:r>
    </w:p>
    <w:p w:rsidR="008D037C" w:rsidRPr="008D037C" w:rsidRDefault="008D037C" w:rsidP="008D037C">
      <w:pPr>
        <w:shd w:val="clear" w:color="auto" w:fill="F4F4F4"/>
        <w:spacing w:before="105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2. Если в договоре имеются </w:t>
      </w:r>
      <w:proofErr w:type="gramStart"/>
      <w:r w:rsidRPr="008D037C">
        <w:rPr>
          <w:rFonts w:ascii="Times New Roman" w:eastAsia="Times New Roman" w:hAnsi="Times New Roman" w:cs="Times New Roman"/>
          <w:sz w:val="28"/>
          <w:szCs w:val="28"/>
        </w:rPr>
        <w:t>условия, ущемляющие Ваши права потребителя или Вам не предоставили</w:t>
      </w:r>
      <w:proofErr w:type="gramEnd"/>
      <w:r w:rsidRPr="008D037C">
        <w:rPr>
          <w:rFonts w:ascii="Times New Roman" w:eastAsia="Times New Roman" w:hAnsi="Times New Roman" w:cs="Times New Roman"/>
          <w:sz w:val="28"/>
          <w:szCs w:val="28"/>
        </w:rPr>
        <w:t xml:space="preserve"> полной и достоверной информации о выполняемых работах обратится с жалобой в Управление Роспотребнадзора по Краснодарскому краю.</w:t>
      </w:r>
    </w:p>
    <w:p w:rsidR="00C83621" w:rsidRPr="008D037C" w:rsidRDefault="00C83621" w:rsidP="008D037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83621" w:rsidRPr="008D037C" w:rsidSect="008D037C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D037C"/>
    <w:rsid w:val="008D037C"/>
    <w:rsid w:val="00C83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03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037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D0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D037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0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3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e.papihina\Desktop\%D0%A1%D0%B0%D0%B9%D1%82%20%D0%A4%D0%91%D0%A3%D0%97\2017%D0%B3\%D0%90%D0%B2%D0%B3%D1%83%D1%81%D1%82\%D0%9F%D0%B0%D0%BC%D1%8F%D1%82%D0%BA%D0%B0%20%D0%BF%D0%BE%20%D1%88%D0%BA%D0%BE%D0%BB%D1%8C%D0%BD%D1%8B%D0%BC%20%D1%82%D0%BE%D0%B2%D0%B0%D1%80%D0%B0%D0%BC..doc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2045</Words>
  <Characters>11659</Characters>
  <Application>Microsoft Office Word</Application>
  <DocSecurity>0</DocSecurity>
  <Lines>97</Lines>
  <Paragraphs>27</Paragraphs>
  <ScaleCrop>false</ScaleCrop>
  <Company/>
  <LinksUpToDate>false</LinksUpToDate>
  <CharactersWithSpaces>13677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2</cp:revision>
  <dcterms:created xsi:type="dcterms:W3CDTF">2018-08-21T04:43:00Z</dcterms:created>
  <dcterms:modified xsi:type="dcterms:W3CDTF">2018-08-21T04:45:00Z</dcterms:modified>
</cp:coreProperties>
</file>