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C1E" w:rsidRPr="00EA2D2D" w:rsidRDefault="00D50C1E" w:rsidP="004849DD">
      <w:pPr>
        <w:pStyle w:val="a4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Памятка об ограничениях, запретах и обязанностях антикоррупционной направленности для гражданина, поступающего на должность</w:t>
      </w:r>
    </w:p>
    <w:p w:rsidR="00D50C1E" w:rsidRPr="00EA2D2D" w:rsidRDefault="00D50C1E" w:rsidP="00EA2D2D">
      <w:pPr>
        <w:pStyle w:val="a4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муниципальной службы </w:t>
      </w:r>
    </w:p>
    <w:p w:rsidR="00D50C1E" w:rsidRPr="00EA2D2D" w:rsidRDefault="00D50C1E" w:rsidP="00D50C1E">
      <w:pPr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p w:rsidR="00D50C1E" w:rsidRPr="00EA2D2D" w:rsidRDefault="004849DD" w:rsidP="00D50C1E">
      <w:pPr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ab/>
      </w:r>
      <w:r w:rsidR="00D50C1E"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Кроме ограничений и запретов, установленных статьями 13, 14 Федерального закона  от 02.03.2007 № 25-ФЗ «О муниципальной службе в Российской Федерации» муниципальный служащий обязан неукоснительно соблюдать следующие обязанности и запреты антикоррупционной направленности:</w:t>
      </w:r>
    </w:p>
    <w:p w:rsidR="00D50C1E" w:rsidRPr="00EA2D2D" w:rsidRDefault="00D50C1E" w:rsidP="00D50C1E">
      <w:pPr>
        <w:ind w:firstLine="851"/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- ежегодно, в срок до 30 апреля включительно, подавать сведения о своих доходах, расходах, имуществе, обязательствах имущественного характера, а также о доходах, расходах, имуществе, обязательствах имущественного характера своих супруги (супруга) и несовершеннолетних детей;</w:t>
      </w:r>
    </w:p>
    <w:p w:rsidR="00D50C1E" w:rsidRPr="00EA2D2D" w:rsidRDefault="00D50C1E" w:rsidP="00D50C1E">
      <w:pPr>
        <w:ind w:firstLine="851"/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- незамедлительно уведомить своего работодателя о попытках со стороны любых лиц склонить его к коррупционному поведению;</w:t>
      </w:r>
    </w:p>
    <w:p w:rsidR="00D50C1E" w:rsidRPr="00EA2D2D" w:rsidRDefault="00D50C1E" w:rsidP="00D50C1E">
      <w:pPr>
        <w:ind w:firstLine="851"/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- при угрозе возникновения конфликта интересов незамедлительно уведомить об этом своего работодателя;</w:t>
      </w:r>
    </w:p>
    <w:p w:rsidR="00D50C1E" w:rsidRPr="00EA2D2D" w:rsidRDefault="00D50C1E" w:rsidP="00D50C1E">
      <w:pPr>
        <w:ind w:firstLine="851"/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- в течение двух лет после увольнения с муниципальной службы уведомлять предыдущего работодателя о фактах трудоустройства, а также фактах заключения гражданско-правовых договоров об оказании услуг, выполнении работ, на сумму более ста тысяч рублей;</w:t>
      </w:r>
    </w:p>
    <w:p w:rsidR="00D50C1E" w:rsidRPr="00EA2D2D" w:rsidRDefault="00D50C1E" w:rsidP="00D50C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-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обязанностей;</w:t>
      </w:r>
    </w:p>
    <w:p w:rsidR="00D50C1E" w:rsidRPr="00EA2D2D" w:rsidRDefault="00D50C1E" w:rsidP="00D50C1E">
      <w:pPr>
        <w:ind w:firstLine="851"/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- муниципальные служащие обязаны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администрацию муниципального образования город Краснодар;</w:t>
      </w:r>
    </w:p>
    <w:p w:rsidR="00D50C1E" w:rsidRPr="00EA2D2D" w:rsidRDefault="00D50C1E" w:rsidP="00D50C1E">
      <w:pPr>
        <w:ind w:firstLine="851"/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- воздерживаться в своей деятельности от действий, и от использования в своей речи выражений, которые по своему смыслу могут быть расценены, как действия, слова, подталкивающие к совершению коррупционных правонарушений.</w:t>
      </w:r>
    </w:p>
    <w:p w:rsidR="00684629" w:rsidRPr="00EA2D2D" w:rsidRDefault="00D50C1E" w:rsidP="00EA2D2D">
      <w:pPr>
        <w:ind w:firstLine="851"/>
        <w:jc w:val="both"/>
        <w:rPr>
          <w:color w:val="17365D" w:themeColor="text2" w:themeShade="BF"/>
        </w:rPr>
      </w:pP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По всем вопросам, связанным с порядком исполнения указанных выше антикоррупционных обязанностей, муниципальный служащий может получить необходимые разъяснения и консультации у</w:t>
      </w:r>
      <w:r w:rsidR="004849DD"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специалистов </w:t>
      </w:r>
      <w:r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</w:t>
      </w:r>
      <w:r w:rsidR="004849DD"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правового отдела  администрации муниципально</w:t>
      </w:r>
      <w:bookmarkStart w:id="0" w:name="_GoBack"/>
      <w:bookmarkEnd w:id="0"/>
      <w:r w:rsidR="004849DD"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го образования </w:t>
      </w:r>
      <w:r w:rsidR="00EA2D2D"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Тбилисский район  по телефону 2</w:t>
      </w:r>
      <w:r w:rsidR="004849DD" w:rsidRPr="00EA2D2D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-31-51.</w:t>
      </w:r>
    </w:p>
    <w:sectPr w:rsidR="00684629" w:rsidRPr="00EA2D2D" w:rsidSect="00EA2D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2CF"/>
    <w:rsid w:val="000172CF"/>
    <w:rsid w:val="004849DD"/>
    <w:rsid w:val="00684629"/>
    <w:rsid w:val="00D50C1E"/>
    <w:rsid w:val="00EA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0C1E"/>
    <w:rPr>
      <w:color w:val="0000FF" w:themeColor="hyperlink"/>
      <w:u w:val="single"/>
    </w:rPr>
  </w:style>
  <w:style w:type="paragraph" w:styleId="a4">
    <w:name w:val="No Spacing"/>
    <w:uiPriority w:val="1"/>
    <w:qFormat/>
    <w:rsid w:val="004849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0C1E"/>
    <w:rPr>
      <w:color w:val="0000FF" w:themeColor="hyperlink"/>
      <w:u w:val="single"/>
    </w:rPr>
  </w:style>
  <w:style w:type="paragraph" w:styleId="a4">
    <w:name w:val="No Spacing"/>
    <w:uiPriority w:val="1"/>
    <w:qFormat/>
    <w:rsid w:val="004849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1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357</Words>
  <Characters>2035</Characters>
  <Application>Microsoft Office Word</Application>
  <DocSecurity>0</DocSecurity>
  <Lines>16</Lines>
  <Paragraphs>4</Paragraphs>
  <ScaleCrop>false</ScaleCrop>
  <Company>Администрация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Comp19</dc:creator>
  <cp:keywords/>
  <dc:description/>
  <cp:lastModifiedBy>SAdmin</cp:lastModifiedBy>
  <cp:revision>5</cp:revision>
  <dcterms:created xsi:type="dcterms:W3CDTF">2017-03-30T10:32:00Z</dcterms:created>
  <dcterms:modified xsi:type="dcterms:W3CDTF">2017-10-03T12:26:00Z</dcterms:modified>
</cp:coreProperties>
</file>