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3B5E" w:rsidRDefault="00B53B5E" w:rsidP="00B53B5E">
      <w:pPr>
        <w:shd w:val="clear" w:color="auto" w:fill="EDEDED"/>
        <w:spacing w:after="0" w:line="240" w:lineRule="auto"/>
        <w:jc w:val="center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53B5E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 xml:space="preserve">"Гарантийный фонд поддержки субъектов малого и среднего предпринимательства </w:t>
      </w:r>
    </w:p>
    <w:p w:rsidR="00B53B5E" w:rsidRPr="00B53B5E" w:rsidRDefault="00B53B5E" w:rsidP="00B53B5E">
      <w:pPr>
        <w:shd w:val="clear" w:color="auto" w:fill="EDEDED"/>
        <w:spacing w:after="0" w:line="240" w:lineRule="auto"/>
        <w:jc w:val="center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B53B5E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Краснодарского края"</w:t>
      </w:r>
    </w:p>
    <w:p w:rsidR="00B53B5E" w:rsidRPr="00B53B5E" w:rsidRDefault="00B53B5E" w:rsidP="00B53B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Предоставление поручительств субъектам предпринимательства. Гарантийный фонд поддержки субъектов малого и среднего предпринимательства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"Гарантийный фонд 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поддержки субъектов малого и среднего предпринимательства Краснодарского края"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 предоставляет поручительства субъектам малого и среднего предпринимательства Краснодарского края по кредитам и банковским гарантиям 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при недостаточности собственного залогового обеспечения.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"Гарантийный фонд поддержки субъектов малого и среднего предпринимательства Краснодарского края" 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расположен по адресу: 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г. Краснодар, ул. Трамвайная, 2/6, офис 505, тел.: (861) 992-03-65, (861) 992-03-68, 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электронный адрес: </w:t>
      </w:r>
      <w:hyperlink r:id="rId4" w:history="1">
        <w:r w:rsidRPr="00B53B5E">
          <w:rPr>
            <w:rFonts w:ascii="Arial" w:eastAsia="Times New Roman" w:hAnsi="Arial" w:cs="Arial"/>
            <w:color w:val="2D4DCB"/>
            <w:sz w:val="24"/>
            <w:szCs w:val="24"/>
            <w:u w:val="single"/>
            <w:lang w:eastAsia="ru-RU"/>
          </w:rPr>
          <w:t>info@gfkuban.ru</w:t>
        </w:r>
      </w:hyperlink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, официальный сайт: </w:t>
      </w:r>
      <w:hyperlink r:id="rId5" w:history="1">
        <w:r w:rsidRPr="00B53B5E">
          <w:rPr>
            <w:rFonts w:ascii="Arial" w:eastAsia="Times New Roman" w:hAnsi="Arial" w:cs="Arial"/>
            <w:color w:val="2D4DCB"/>
            <w:sz w:val="24"/>
            <w:szCs w:val="24"/>
            <w:u w:val="single"/>
            <w:lang w:eastAsia="ru-RU"/>
          </w:rPr>
          <w:t>www.gfkuban.ru</w:t>
        </w:r>
      </w:hyperlink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При фонде создан 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Центр поддержки предпринимательства,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оказывающий на безвозмездной основе всестороннюю информационно-консультационную помощь 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субъектам малого и среднего предпринимательства Краснодарского края по направлениям: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финансовое планирование (разработка бизнес-планов, постановка управленческого учета);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сертификация и патентование;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информационное сопровождение (создание и продвижение WEB-сайтов);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маркетинговое сопровождение (разработка программы продвижения, создание концепции продукции);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юридическое сопровождение (регистрация юридических лиц (индивидуальных предпринимателей));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- повышение доступности кредитных и иных финансовых ресурсов; антикризисный консалтинг.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Центр поддержки предпринимательства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расположен по адресу: 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г. Краснодар, ул. Трамвайная, 2/6, 1 этаж,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тел.: </w:t>
      </w: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8-800-707-07-11</w:t>
      </w: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, официальный сайт: </w:t>
      </w:r>
      <w:hyperlink r:id="rId6" w:history="1">
        <w:r w:rsidRPr="00B53B5E">
          <w:rPr>
            <w:rFonts w:ascii="Arial" w:eastAsia="Times New Roman" w:hAnsi="Arial" w:cs="Arial"/>
            <w:color w:val="2D4DCB"/>
            <w:sz w:val="24"/>
            <w:szCs w:val="24"/>
            <w:u w:val="single"/>
            <w:lang w:eastAsia="ru-RU"/>
          </w:rPr>
          <w:t>http://www.gfkuban.ru/cpp/</w:t>
        </w:r>
      </w:hyperlink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Программа кредитования и гарантийной поддержки субъектов малого и среднего предпринимательства с государственной поддержкой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 </w:t>
      </w:r>
      <w:bookmarkStart w:id="0" w:name="_GoBack"/>
      <w:bookmarkEnd w:id="0"/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Федеральной Корпорацией по развитию малого и среднего предпринимательства совместно с Минэкономразвития РФ и Банком России разработана Программа льготного кредитования субъектов малого и среднего предпринимательства, реализующих проекты в приоритетных отраслях.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Размер кредита от 5 млн. рублей, срок кредитования до 3 лет, процентная ставка 10,6% годовых — для малых предприятий; 9,6% годовых — для средних предприятий.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lastRenderedPageBreak/>
        <w:t>Участие в Программе в настоящее время принимают 39 российский банков (в том числе: Сбербанк, Банк ВТБ, Россельхозбанк, Промсвязьбанк, АЛЬФА-БАНК, РОСБАНК, Банк Москвы, Банк "ФК Открытие", Кубань Кредит и др.).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Также "МСП" Банк" предоставляет льготные кредиты субъектам малого и среднего предпринимательства для целей инвестиционного финансирования и финансирования оборотного капитала. Срок кредитования до 7 лет, размер кредита от 1 до 500 млн. рублей.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В случае недостаточности залогового обеспечения предприниматели могут воспользоваться поручительством Гарантийного фонда Краснодарского края. Максимальный лимит гарантийной поддержки — 25 млн. рублей.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При потребности дополнительного залогового обеспечения в размере выше 25 млн. рублей гарантийную поддержку оказывают АО "Федеральная Корпорация по развитию малого и среднего предпринимательства" и АО "МСП Банк".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b/>
          <w:bCs/>
          <w:color w:val="828282"/>
          <w:sz w:val="24"/>
          <w:szCs w:val="24"/>
          <w:lang w:eastAsia="ru-RU"/>
        </w:rPr>
        <w:t>По вопросам участия в программах кредитования и гарантийной поддержки предприниматели могут обращаться по бесплатному телефону горячей линии Центра поддержки предпринимательства 8-800-707-07-11.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***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Деятельность Гарантийных фондов по всей России сегодня является одной из наиболее востребованных мер государственной финансовой поддержки субъектов малого и среднего предпринимательства. Некоммерческая организация "Гарантийный фонд поддержки субъектов малого предпринимательства Краснодарского края" создана 11 сентября 2009 года в соответствии с долгосрочной краевой целевой программой "Государственная поддержка малого и среднего предпринимательства в Краснодарском крае" на 2009-2012 годы, утвержденной постановлением губернатора Краснодарского края от 05.03.2009 N° 150 и распоряжения губернатора Краснодарского края от 03.07.2009 г. N° 498-р "О создании некоммерческой организации "Гарантийный фонд поддержки субъектов малого предпринимательства Краснодарского края".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Основным видом деятельности Фонда является предоставление поручительств по обязательствам (договорам кредита, займа, лизинга и т.д.)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Краснодарского края.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Процедура предоставления поручительств Фонда: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Предприниматель обращается в банк, с которым Фондом заключено соглашение о сотрудничестве, с заявкой на получение кредита.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На сегодняшний день заключено двадцать два соглашения о сотрудничестве с банками: ОАО "Сбербанк России"; ОАО "Крайинвестбанк"; ОАО "Банк Уралсиб"; ОАО КБ "Центр-Инвест"; Банк "Первомайский" (ЗАО); КБ "Кубань кредит" (ООО) и другие.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Банком-партнером осуществляется финансовая оценка субъекта предпринимательства.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В случае если для получения кредита у заемщика недостаточно залоговой базы, банк предлагает воспользоваться поддержкой Фонда. При этом, собственное обеспечение заемщика должно составлять не менее 30% от суммы кредита и процентов на нее за весь срок кредита.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lastRenderedPageBreak/>
        <w:t>Фонд выступает поручителем по кредитным договорам, заключаемым на срок от одного года до трех лет в сумме не менее 1 млн. руб. При этом заемщик должен быть зарегистрирован и осуществлять свою деятельность на территории Краснодарского края не менее 12 (двенадцати) месяцев, не иметь просроченной задолженности по уплате налогов и сборов перед бюджетами всех уровней.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 При согласии заемщика получить поручительство Фонда, банк-партнер направляет в Фонд подписанную заемщиком заявку на предоставление поручительства.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Одновременно с указанной заявкой банк-партнер направляет в Фонд необходимые документы о деятельности заемщика. От предпринимателя потребуется минимальный пакет документов, в том числе копии учредительных документов, справок кредиторов об отсутствии нарушений при исполнении ранее заключенных кредитных договоров, договоров займа и лизинга и справки из налогового органа об отсутствии задолженности по налогам и сборам в бюджеты всех уровней.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Фонд, при получении полного комплекта документов заявки, в течение 3 (трех) рабочих дней выносит решение.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В случае положительного решения Фонда банк-партнер и заемщик документально оформляют поручительство Фонда.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• Заемщик в течение 3 (трех) рабочих дней с даты заключения договора поручительства оплачивает единоразово вознаграждение Фонду, в размере от 1,2 до 1,5% годовых в зависимости от вида деятельности, но не более 3,25% от суммы поручительства.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Контакты:</w:t>
      </w:r>
    </w:p>
    <w:p w:rsidR="00B53B5E" w:rsidRPr="00B53B5E" w:rsidRDefault="00B53B5E" w:rsidP="00B53B5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тел./факс: (861) 219-54-78, </w:t>
      </w:r>
      <w:hyperlink r:id="rId7" w:history="1">
        <w:r w:rsidRPr="00B53B5E">
          <w:rPr>
            <w:rFonts w:ascii="Arial" w:eastAsia="Times New Roman" w:hAnsi="Arial" w:cs="Arial"/>
            <w:color w:val="2D4DCB"/>
            <w:sz w:val="24"/>
            <w:szCs w:val="24"/>
            <w:u w:val="single"/>
            <w:lang w:eastAsia="ru-RU"/>
          </w:rPr>
          <w:t>www.gfkuban.ru</w:t>
        </w:r>
      </w:hyperlink>
      <w:r w:rsidRPr="00B53B5E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, </w:t>
      </w:r>
      <w:hyperlink r:id="rId8" w:history="1">
        <w:r w:rsidRPr="00B53B5E">
          <w:rPr>
            <w:rFonts w:ascii="Arial" w:eastAsia="Times New Roman" w:hAnsi="Arial" w:cs="Arial"/>
            <w:color w:val="2D4DCB"/>
            <w:sz w:val="24"/>
            <w:szCs w:val="24"/>
            <w:u w:val="single"/>
            <w:lang w:eastAsia="ru-RU"/>
          </w:rPr>
          <w:t>www.гфкубань.рф</w:t>
        </w:r>
      </w:hyperlink>
    </w:p>
    <w:p w:rsidR="00702AED" w:rsidRDefault="00702AED" w:rsidP="00B53B5E">
      <w:pPr>
        <w:spacing w:after="0"/>
        <w:jc w:val="both"/>
      </w:pPr>
    </w:p>
    <w:sectPr w:rsidR="00702AED" w:rsidSect="00B53B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5E"/>
    <w:rsid w:val="00702AED"/>
    <w:rsid w:val="00B5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E561"/>
  <w15:chartTrackingRefBased/>
  <w15:docId w15:val="{77EF71F6-6957-4800-B277-B9952678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3B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B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53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53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0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873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573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6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80abf2ar7af3e.xn--p1a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fkuba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fkuban.ru/cpp/" TargetMode="External"/><Relationship Id="rId5" Type="http://schemas.openxmlformats.org/officeDocument/2006/relationships/hyperlink" Target="http://www.gfkuban.ru/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nfo@gfkuban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2023-07-24T13:18:00Z</dcterms:created>
  <dcterms:modified xsi:type="dcterms:W3CDTF">2023-07-24T13:28:00Z</dcterms:modified>
</cp:coreProperties>
</file>