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B54CA" w:rsidRPr="005B54CA" w:rsidRDefault="005B54CA" w:rsidP="005B54CA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4CA">
        <w:rPr>
          <w:rFonts w:ascii="Times New Roman" w:eastAsia="Times New Roman" w:hAnsi="Times New Roman" w:cs="Times New Roman"/>
          <w:noProof/>
          <w:color w:val="157FC4"/>
          <w:sz w:val="24"/>
          <w:szCs w:val="24"/>
          <w:lang w:eastAsia="ru-RU"/>
        </w:rPr>
        <w:drawing>
          <wp:inline distT="0" distB="0" distL="0" distR="0">
            <wp:extent cx="1900555" cy="403225"/>
            <wp:effectExtent l="0" t="0" r="4445" b="0"/>
            <wp:docPr id="1" name="Рисунок 1" descr="Госуслуги. Краснодарский край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суслуги. Краснодарский край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4CA" w:rsidRPr="005B54CA" w:rsidRDefault="005B54CA" w:rsidP="005B54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5B54CA">
        <w:rPr>
          <w:rFonts w:ascii="Arial" w:eastAsia="Times New Roman" w:hAnsi="Arial" w:cs="Arial"/>
          <w:color w:val="486DAA"/>
          <w:sz w:val="24"/>
          <w:szCs w:val="24"/>
          <w:shd w:val="clear" w:color="auto" w:fill="FFFFFF"/>
          <w:lang w:eastAsia="ru-RU"/>
        </w:rPr>
        <w:t>24.07.2023</w:t>
      </w:r>
    </w:p>
    <w:p w:rsidR="005B54CA" w:rsidRPr="005B54CA" w:rsidRDefault="005B54CA" w:rsidP="005B54CA">
      <w:pPr>
        <w:shd w:val="clear" w:color="auto" w:fill="FFFFFF"/>
        <w:spacing w:before="240" w:after="240" w:line="450" w:lineRule="atLeast"/>
        <w:jc w:val="both"/>
        <w:outlineLvl w:val="2"/>
        <w:rPr>
          <w:rFonts w:ascii="Arial" w:eastAsia="Times New Roman" w:hAnsi="Arial" w:cs="Arial"/>
          <w:b/>
          <w:bCs/>
          <w:caps/>
          <w:color w:val="1C1C1C"/>
          <w:sz w:val="24"/>
          <w:szCs w:val="24"/>
          <w:lang w:eastAsia="ru-RU"/>
        </w:rPr>
      </w:pPr>
      <w:r w:rsidRPr="005B54CA">
        <w:rPr>
          <w:rFonts w:ascii="Arial" w:eastAsia="Times New Roman" w:hAnsi="Arial" w:cs="Arial"/>
          <w:b/>
          <w:bCs/>
          <w:caps/>
          <w:color w:val="1C1C1C"/>
          <w:sz w:val="24"/>
          <w:szCs w:val="24"/>
          <w:lang w:eastAsia="ru-RU"/>
        </w:rPr>
        <w:t>ЖИТЕЛИ КУБАНИ МОГУТ ПОДАТЬ ДОКУМЕНТЫ В ДЕТСКИЙ САД НА ПОРТАЛЕ ГОСУСЛУГ</w:t>
      </w:r>
    </w:p>
    <w:bookmarkEnd w:id="0"/>
    <w:p w:rsidR="005B54CA" w:rsidRPr="005B54CA" w:rsidRDefault="005B54CA" w:rsidP="005B54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5B54CA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Для этого родителю необходимо иметь подтвержденную учетную запись, заполнить электронную форму на сайте и отправить заявление.</w:t>
      </w:r>
    </w:p>
    <w:p w:rsidR="005B54CA" w:rsidRPr="005B54CA" w:rsidRDefault="005B54CA" w:rsidP="005B54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5B54CA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Цифровизацию массовых социально значимых услуг проводят в рамках национальной программы «Цифровая экономика». Встать в очередь и записаться в детский сад можно онлайн благодаря Единому порталу государственных и муниципальных услуг.</w:t>
      </w:r>
    </w:p>
    <w:p w:rsidR="005B54CA" w:rsidRPr="005B54CA" w:rsidRDefault="005B54CA" w:rsidP="005B54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5B54CA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– Несомненный плюс получения услуг в цифровом формате – экономия времени. Когда государственные услуги и сервисы становятся доступны буквально в один клик и даже ожидание в виртуальной очереди на портале становится продуктивным. Граждане имеют возможность управлять своим временем и делами, – отмечает первый заместитель руководителя департамента информатизации и связи Краснодарского края Денис Бережной.</w:t>
      </w:r>
    </w:p>
    <w:p w:rsidR="005B54CA" w:rsidRPr="005B54CA" w:rsidRDefault="005B54CA" w:rsidP="005B54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5B54CA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Встать на учет в детский сад можно с рождения ребенка. При заполнении заявления родителю либо законному представителю необходимо указать свои персональные данные и ребенка (если сведения сохранены в личном кабинете, то они автоматически подтянутся), выбрать язык обучения, желаемую дату приема (ребенку должно быть от 2 месяцев до 8 лет). Также в электронной форме указывают предпочтения по детскому саду, режиму пребывания в группе и ее направленности. Услугу предоставляют бесплатно.</w:t>
      </w:r>
    </w:p>
    <w:p w:rsidR="005B54CA" w:rsidRPr="005B54CA" w:rsidRDefault="005B54CA" w:rsidP="005B54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5B54CA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После регистрации заявлению присвоят индивидуальный номер. По нему можно проверить статус оказания услуги, узнать информацию о позиции ребенка в списках. В результате, родитель получит на портале уведомление о направлении ребенка в детский сад. Путевку выдают в электронном виде или очно в ответственном органе власти.</w:t>
      </w:r>
    </w:p>
    <w:p w:rsidR="005B54CA" w:rsidRPr="005B54CA" w:rsidRDefault="005B54CA" w:rsidP="005B54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5B54CA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– За первое полугодие 2023 года в Белоглинском районе было 32 обращения на предоставление данной услуги, из них в электронном виде – 17. Не удивительно, что люди все чаще обращаются к онлайн формату, ведь заполнение заявления занимает буквально 15 минут. Важно, что получить нужную справку, выписку, документ можно очно. У граждан сохраняется возможность прийти в МФЦ или администрацию района, – рассказывает начальник отдела экономического развития и инвестиций администрации Белоглинского района Наталья Карпенко.</w:t>
      </w:r>
    </w:p>
    <w:p w:rsidR="00CD07B8" w:rsidRDefault="005B54CA" w:rsidP="005B54CA">
      <w:pPr>
        <w:shd w:val="clear" w:color="auto" w:fill="FFFFFF"/>
        <w:spacing w:before="100" w:beforeAutospacing="1" w:after="100" w:afterAutospacing="1" w:line="240" w:lineRule="auto"/>
        <w:jc w:val="both"/>
      </w:pPr>
      <w:hyperlink r:id="rId6" w:history="1">
        <w:r w:rsidRPr="005B54CA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Пресс-служба администрации Краснодарского края</w:t>
        </w:r>
      </w:hyperlink>
      <w:hyperlink r:id="rId7" w:history="1">
        <w:r w:rsidRPr="005B54CA">
          <w:rPr>
            <w:rFonts w:ascii="Arial" w:eastAsia="Times New Roman" w:hAnsi="Arial" w:cs="Arial"/>
            <w:color w:val="157FC4"/>
            <w:sz w:val="24"/>
            <w:szCs w:val="24"/>
            <w:shd w:val="clear" w:color="auto" w:fill="FFFFFF"/>
            <w:lang w:eastAsia="ru-RU"/>
          </w:rPr>
          <w:br/>
        </w:r>
      </w:hyperlink>
    </w:p>
    <w:sectPr w:rsidR="00CD0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CA"/>
    <w:rsid w:val="005B54CA"/>
    <w:rsid w:val="00C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5395A-BD32-4E3F-8CDC-570D5A9A9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B54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B54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5B54CA"/>
    <w:rPr>
      <w:color w:val="0000FF"/>
      <w:u w:val="single"/>
    </w:rPr>
  </w:style>
  <w:style w:type="character" w:customStyle="1" w:styleId="news-date-time">
    <w:name w:val="news-date-time"/>
    <w:basedOn w:val="a0"/>
    <w:rsid w:val="005B54CA"/>
  </w:style>
  <w:style w:type="paragraph" w:styleId="a4">
    <w:name w:val="Normal (Web)"/>
    <w:basedOn w:val="a"/>
    <w:uiPriority w:val="99"/>
    <w:semiHidden/>
    <w:unhideWhenUsed/>
    <w:rsid w:val="005B5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51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4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mkrai.krasnodar.ru/content/1131/show/69995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krai.krasnodar.ru/content/1131/show/699958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pgu.krasnodar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2023-08-30T08:02:00Z</dcterms:created>
  <dcterms:modified xsi:type="dcterms:W3CDTF">2023-08-30T08:02:00Z</dcterms:modified>
</cp:coreProperties>
</file>