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E4EB2A" w14:textId="1BEA34F6" w:rsidR="00E75E02" w:rsidRDefault="00280D23" w:rsidP="00280D23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Проект </w:t>
      </w:r>
    </w:p>
    <w:p w14:paraId="02FE7419" w14:textId="7A88FB4F" w:rsidR="00280D23" w:rsidRDefault="00280D23" w:rsidP="00280D23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постановления</w:t>
      </w:r>
    </w:p>
    <w:p w14:paraId="3388C050" w14:textId="5B683B87" w:rsidR="00280D23" w:rsidRDefault="00280D23" w:rsidP="00280D23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 w:rsidR="00AF74A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1.07.2023 г.</w:t>
      </w:r>
    </w:p>
    <w:p w14:paraId="721E7928" w14:textId="77777777" w:rsidR="003D2D48" w:rsidRDefault="003D2D48" w:rsidP="00E75E02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1AD7A3" w14:textId="77777777" w:rsidR="003D2D48" w:rsidRDefault="003D2D48" w:rsidP="00E75E02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CF5578" w14:textId="77777777" w:rsidR="003D2D48" w:rsidRDefault="003D2D48" w:rsidP="00E75E02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30E9A7D" w14:textId="77777777" w:rsidR="003D2D48" w:rsidRDefault="003D2D48" w:rsidP="00E75E02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C41BAF" w14:textId="77777777" w:rsidR="00DE1439" w:rsidRDefault="00DE1439" w:rsidP="00E75E02"/>
    <w:p w14:paraId="0166E1D1" w14:textId="77777777" w:rsidR="00DE1439" w:rsidRDefault="00DE1439" w:rsidP="00E75E02"/>
    <w:p w14:paraId="62F1CF36" w14:textId="77777777" w:rsidR="00DE1439" w:rsidRDefault="00DE1439" w:rsidP="00E75E02"/>
    <w:p w14:paraId="71A744F9" w14:textId="77777777" w:rsidR="00DE1439" w:rsidRDefault="00DE1439" w:rsidP="00E75E02"/>
    <w:p w14:paraId="695CDE92" w14:textId="77777777" w:rsidR="0073762D" w:rsidRPr="00E75E02" w:rsidRDefault="0073762D" w:rsidP="00E75E02"/>
    <w:p w14:paraId="3E31681D" w14:textId="77777777" w:rsidR="00280D23" w:rsidRDefault="008E6DDA" w:rsidP="00FC1567">
      <w:pPr>
        <w:pStyle w:val="1"/>
        <w:spacing w:before="0" w:after="0"/>
        <w:rPr>
          <w:rStyle w:val="a4"/>
          <w:rFonts w:ascii="Times New Roman" w:hAnsi="Times New Roman"/>
          <w:bCs w:val="0"/>
          <w:color w:val="auto"/>
          <w:sz w:val="28"/>
          <w:szCs w:val="28"/>
        </w:rPr>
      </w:pPr>
      <w:r>
        <w:rPr>
          <w:rStyle w:val="a4"/>
          <w:rFonts w:ascii="Times New Roman" w:hAnsi="Times New Roman"/>
          <w:bCs w:val="0"/>
          <w:color w:val="auto"/>
          <w:sz w:val="28"/>
          <w:szCs w:val="28"/>
        </w:rPr>
        <w:t>О внесении изменени</w:t>
      </w:r>
      <w:r w:rsidR="00967C91">
        <w:rPr>
          <w:rStyle w:val="a4"/>
          <w:rFonts w:ascii="Times New Roman" w:hAnsi="Times New Roman"/>
          <w:bCs w:val="0"/>
          <w:color w:val="auto"/>
          <w:sz w:val="28"/>
          <w:szCs w:val="28"/>
        </w:rPr>
        <w:t>я</w:t>
      </w:r>
      <w:r>
        <w:rPr>
          <w:rStyle w:val="a4"/>
          <w:rFonts w:ascii="Times New Roman" w:hAnsi="Times New Roman"/>
          <w:bCs w:val="0"/>
          <w:color w:val="auto"/>
          <w:sz w:val="28"/>
          <w:szCs w:val="28"/>
        </w:rPr>
        <w:t xml:space="preserve"> в постановление администрации </w:t>
      </w:r>
      <w:r w:rsidR="003D2D48">
        <w:rPr>
          <w:rStyle w:val="a4"/>
          <w:rFonts w:ascii="Times New Roman" w:hAnsi="Times New Roman"/>
          <w:bCs w:val="0"/>
          <w:color w:val="auto"/>
          <w:sz w:val="28"/>
          <w:szCs w:val="28"/>
        </w:rPr>
        <w:t xml:space="preserve">Тбилисского </w:t>
      </w:r>
      <w:r>
        <w:rPr>
          <w:rStyle w:val="a4"/>
          <w:rFonts w:ascii="Times New Roman" w:hAnsi="Times New Roman"/>
          <w:bCs w:val="0"/>
          <w:color w:val="auto"/>
          <w:sz w:val="28"/>
          <w:szCs w:val="28"/>
        </w:rPr>
        <w:t xml:space="preserve">сельского поселения Тбилисского района от </w:t>
      </w:r>
      <w:r w:rsidR="003D2D48">
        <w:rPr>
          <w:rStyle w:val="a4"/>
          <w:rFonts w:ascii="Times New Roman" w:hAnsi="Times New Roman"/>
          <w:bCs w:val="0"/>
          <w:color w:val="auto"/>
          <w:sz w:val="28"/>
          <w:szCs w:val="28"/>
        </w:rPr>
        <w:t>8</w:t>
      </w:r>
      <w:r>
        <w:rPr>
          <w:rStyle w:val="a4"/>
          <w:rFonts w:ascii="Times New Roman" w:hAnsi="Times New Roman"/>
          <w:bCs w:val="0"/>
          <w:color w:val="auto"/>
          <w:sz w:val="28"/>
          <w:szCs w:val="28"/>
        </w:rPr>
        <w:t xml:space="preserve"> октября 2020 года № </w:t>
      </w:r>
      <w:r w:rsidR="003D2D48">
        <w:rPr>
          <w:rStyle w:val="a4"/>
          <w:rFonts w:ascii="Times New Roman" w:hAnsi="Times New Roman"/>
          <w:bCs w:val="0"/>
          <w:color w:val="auto"/>
          <w:sz w:val="28"/>
          <w:szCs w:val="28"/>
        </w:rPr>
        <w:t>449</w:t>
      </w:r>
      <w:r>
        <w:rPr>
          <w:rStyle w:val="a4"/>
          <w:rFonts w:ascii="Times New Roman" w:hAnsi="Times New Roman"/>
          <w:bCs w:val="0"/>
          <w:color w:val="auto"/>
          <w:sz w:val="28"/>
          <w:szCs w:val="28"/>
        </w:rPr>
        <w:t xml:space="preserve"> </w:t>
      </w:r>
    </w:p>
    <w:p w14:paraId="6156A934" w14:textId="77777777" w:rsidR="00280D23" w:rsidRDefault="008E6DDA" w:rsidP="00FC1567">
      <w:pPr>
        <w:pStyle w:val="1"/>
        <w:spacing w:before="0" w:after="0"/>
        <w:rPr>
          <w:rStyle w:val="a4"/>
          <w:rFonts w:ascii="Times New Roman" w:hAnsi="Times New Roman"/>
          <w:bCs w:val="0"/>
          <w:color w:val="auto"/>
          <w:sz w:val="28"/>
          <w:szCs w:val="28"/>
        </w:rPr>
      </w:pPr>
      <w:r>
        <w:rPr>
          <w:rStyle w:val="a4"/>
          <w:rFonts w:ascii="Times New Roman" w:hAnsi="Times New Roman"/>
          <w:bCs w:val="0"/>
          <w:color w:val="auto"/>
          <w:sz w:val="28"/>
          <w:szCs w:val="28"/>
        </w:rPr>
        <w:t>«</w:t>
      </w:r>
      <w:r w:rsidR="00DE13BE" w:rsidRPr="00FC1567">
        <w:rPr>
          <w:rStyle w:val="a4"/>
          <w:rFonts w:ascii="Times New Roman" w:hAnsi="Times New Roman"/>
          <w:bCs w:val="0"/>
          <w:color w:val="auto"/>
          <w:sz w:val="28"/>
          <w:szCs w:val="28"/>
        </w:rPr>
        <w:t xml:space="preserve">Об утверждении Порядка формирования перечня и проведения </w:t>
      </w:r>
    </w:p>
    <w:p w14:paraId="2AD37B08" w14:textId="0873E64C" w:rsidR="00E75E02" w:rsidRDefault="00DE13BE" w:rsidP="00FC1567">
      <w:pPr>
        <w:pStyle w:val="1"/>
        <w:spacing w:before="0" w:after="0"/>
        <w:rPr>
          <w:rStyle w:val="a4"/>
          <w:rFonts w:ascii="Times New Roman" w:hAnsi="Times New Roman"/>
          <w:bCs w:val="0"/>
          <w:color w:val="auto"/>
          <w:sz w:val="28"/>
          <w:szCs w:val="28"/>
        </w:rPr>
      </w:pPr>
      <w:r w:rsidRPr="00FC1567">
        <w:rPr>
          <w:rStyle w:val="a4"/>
          <w:rFonts w:ascii="Times New Roman" w:hAnsi="Times New Roman"/>
          <w:bCs w:val="0"/>
          <w:color w:val="auto"/>
          <w:sz w:val="28"/>
          <w:szCs w:val="28"/>
        </w:rPr>
        <w:t xml:space="preserve">оценки налоговых расходов </w:t>
      </w:r>
      <w:r w:rsidR="003D2D48">
        <w:rPr>
          <w:rStyle w:val="a4"/>
          <w:rFonts w:ascii="Times New Roman" w:hAnsi="Times New Roman"/>
          <w:bCs w:val="0"/>
          <w:color w:val="auto"/>
          <w:sz w:val="28"/>
          <w:szCs w:val="28"/>
        </w:rPr>
        <w:t>Тбилисского</w:t>
      </w:r>
      <w:r w:rsidR="003E00AE">
        <w:rPr>
          <w:rStyle w:val="a4"/>
          <w:rFonts w:ascii="Times New Roman" w:hAnsi="Times New Roman"/>
          <w:bCs w:val="0"/>
          <w:color w:val="auto"/>
          <w:sz w:val="28"/>
          <w:szCs w:val="28"/>
        </w:rPr>
        <w:t xml:space="preserve"> сельского поселения </w:t>
      </w:r>
    </w:p>
    <w:p w14:paraId="0E239C47" w14:textId="77777777" w:rsidR="00DE13BE" w:rsidRPr="0073762D" w:rsidRDefault="003E00AE" w:rsidP="0073762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4"/>
          <w:rFonts w:ascii="Times New Roman" w:hAnsi="Times New Roman"/>
          <w:bCs w:val="0"/>
          <w:color w:val="auto"/>
          <w:sz w:val="28"/>
          <w:szCs w:val="28"/>
        </w:rPr>
        <w:t>Тбилисского района</w:t>
      </w:r>
      <w:r w:rsidR="008E6DDA">
        <w:rPr>
          <w:rStyle w:val="a4"/>
          <w:rFonts w:ascii="Times New Roman" w:hAnsi="Times New Roman"/>
          <w:bCs w:val="0"/>
          <w:color w:val="auto"/>
          <w:sz w:val="28"/>
          <w:szCs w:val="28"/>
        </w:rPr>
        <w:t>»</w:t>
      </w:r>
    </w:p>
    <w:p w14:paraId="072F1661" w14:textId="54A6278D" w:rsidR="0073762D" w:rsidRDefault="0073762D" w:rsidP="00FC1567">
      <w:pPr>
        <w:rPr>
          <w:rFonts w:ascii="Times New Roman" w:hAnsi="Times New Roman" w:cs="Times New Roman"/>
          <w:sz w:val="28"/>
          <w:szCs w:val="28"/>
        </w:rPr>
      </w:pPr>
    </w:p>
    <w:p w14:paraId="05482923" w14:textId="77777777" w:rsidR="00280D23" w:rsidRDefault="00280D23" w:rsidP="00FC1567">
      <w:pPr>
        <w:rPr>
          <w:rFonts w:ascii="Times New Roman" w:hAnsi="Times New Roman" w:cs="Times New Roman"/>
          <w:sz w:val="28"/>
          <w:szCs w:val="28"/>
        </w:rPr>
      </w:pPr>
    </w:p>
    <w:p w14:paraId="347A3EC3" w14:textId="77777777" w:rsidR="00DE13BE" w:rsidRPr="00FC1567" w:rsidRDefault="00053994" w:rsidP="00FC1567">
      <w:pPr>
        <w:rPr>
          <w:rFonts w:ascii="Times New Roman" w:hAnsi="Times New Roman" w:cs="Times New Roman"/>
          <w:sz w:val="28"/>
          <w:szCs w:val="28"/>
        </w:rPr>
      </w:pPr>
      <w:r w:rsidRPr="00A343AC">
        <w:rPr>
          <w:rFonts w:ascii="Times New Roman" w:hAnsi="Times New Roman"/>
          <w:sz w:val="28"/>
          <w:szCs w:val="28"/>
        </w:rPr>
        <w:t>В</w:t>
      </w:r>
      <w:r w:rsidRPr="00224E22">
        <w:rPr>
          <w:rFonts w:ascii="Times New Roman" w:hAnsi="Times New Roman"/>
          <w:sz w:val="28"/>
          <w:szCs w:val="28"/>
        </w:rPr>
        <w:t xml:space="preserve"> соответствии с </w:t>
      </w:r>
      <w:r>
        <w:rPr>
          <w:rFonts w:ascii="Times New Roman" w:hAnsi="Times New Roman"/>
          <w:sz w:val="28"/>
          <w:szCs w:val="28"/>
        </w:rPr>
        <w:t xml:space="preserve">постановлением </w:t>
      </w:r>
      <w:r w:rsidRPr="00224E22">
        <w:rPr>
          <w:rFonts w:ascii="Times New Roman" w:hAnsi="Times New Roman"/>
          <w:sz w:val="28"/>
          <w:szCs w:val="28"/>
        </w:rPr>
        <w:t xml:space="preserve">Правительства Российской Федерации от </w:t>
      </w:r>
      <w:r w:rsidRPr="00C9355F">
        <w:rPr>
          <w:rFonts w:ascii="Times New Roman" w:hAnsi="Times New Roman"/>
          <w:sz w:val="28"/>
          <w:szCs w:val="28"/>
        </w:rPr>
        <w:t>15 июня 2022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55F">
        <w:rPr>
          <w:rFonts w:ascii="Times New Roman" w:hAnsi="Times New Roman"/>
          <w:sz w:val="28"/>
          <w:szCs w:val="28"/>
        </w:rPr>
        <w:t>года № 1081</w:t>
      </w:r>
      <w:r w:rsidRPr="00224E22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внесении изменений в общие </w:t>
      </w:r>
      <w:r w:rsidRPr="00224E22">
        <w:rPr>
          <w:rFonts w:ascii="Times New Roman" w:hAnsi="Times New Roman"/>
          <w:sz w:val="28"/>
          <w:szCs w:val="28"/>
        </w:rPr>
        <w:t>требованиях к оценке налоговых расходов субъектов Российской Федерации и муниципальных образований»</w:t>
      </w:r>
      <w:r>
        <w:rPr>
          <w:rFonts w:ascii="Times New Roman" w:hAnsi="Times New Roman"/>
          <w:sz w:val="28"/>
          <w:szCs w:val="28"/>
        </w:rPr>
        <w:t xml:space="preserve"> и в </w:t>
      </w:r>
      <w:r w:rsidRPr="00A343AC">
        <w:rPr>
          <w:rFonts w:ascii="Times New Roman" w:hAnsi="Times New Roman"/>
          <w:sz w:val="28"/>
          <w:szCs w:val="28"/>
        </w:rPr>
        <w:t xml:space="preserve">целях приведения муниципального правового акта в соответствие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43AC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43AC">
        <w:rPr>
          <w:rFonts w:ascii="Times New Roman" w:hAnsi="Times New Roman"/>
          <w:sz w:val="28"/>
          <w:szCs w:val="28"/>
        </w:rPr>
        <w:t>действующим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43AC">
        <w:rPr>
          <w:rFonts w:ascii="Times New Roman" w:hAnsi="Times New Roman"/>
          <w:sz w:val="28"/>
          <w:szCs w:val="28"/>
        </w:rPr>
        <w:t xml:space="preserve"> законодательством</w:t>
      </w:r>
      <w:r w:rsidR="00AB48A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48A5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48A5">
        <w:rPr>
          <w:rFonts w:ascii="Times New Roman" w:hAnsi="Times New Roman" w:cs="Times New Roman"/>
          <w:sz w:val="28"/>
          <w:szCs w:val="28"/>
        </w:rPr>
        <w:t xml:space="preserve">статьями </w:t>
      </w:r>
      <w:r w:rsidR="00E74CF3" w:rsidRPr="00E74CF3">
        <w:rPr>
          <w:rFonts w:ascii="Times New Roman" w:hAnsi="Times New Roman" w:cs="Times New Roman"/>
          <w:sz w:val="28"/>
          <w:szCs w:val="28"/>
        </w:rPr>
        <w:t>3</w:t>
      </w:r>
      <w:r w:rsidR="00B2701C">
        <w:rPr>
          <w:rFonts w:ascii="Times New Roman" w:hAnsi="Times New Roman" w:cs="Times New Roman"/>
          <w:sz w:val="28"/>
          <w:szCs w:val="28"/>
        </w:rPr>
        <w:t>2</w:t>
      </w:r>
      <w:r w:rsidR="003D2D48">
        <w:rPr>
          <w:rFonts w:ascii="Times New Roman" w:hAnsi="Times New Roman" w:cs="Times New Roman"/>
          <w:sz w:val="28"/>
          <w:szCs w:val="28"/>
        </w:rPr>
        <w:t>, 60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2D48">
        <w:rPr>
          <w:rFonts w:ascii="Times New Roman" w:hAnsi="Times New Roman" w:cs="Times New Roman"/>
          <w:sz w:val="28"/>
          <w:szCs w:val="28"/>
        </w:rPr>
        <w:t>у</w:t>
      </w:r>
      <w:r w:rsidR="00AB48A5">
        <w:rPr>
          <w:rFonts w:ascii="Times New Roman" w:hAnsi="Times New Roman" w:cs="Times New Roman"/>
          <w:sz w:val="28"/>
          <w:szCs w:val="28"/>
        </w:rPr>
        <w:t>става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2D48">
        <w:rPr>
          <w:rFonts w:ascii="Times New Roman" w:hAnsi="Times New Roman" w:cs="Times New Roman"/>
          <w:sz w:val="28"/>
          <w:szCs w:val="28"/>
        </w:rPr>
        <w:t>Тбилисского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00AE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00AE">
        <w:rPr>
          <w:rFonts w:ascii="Times New Roman" w:hAnsi="Times New Roman" w:cs="Times New Roman"/>
          <w:sz w:val="28"/>
          <w:szCs w:val="28"/>
        </w:rPr>
        <w:t>Тбилисского района</w:t>
      </w:r>
      <w:r w:rsidR="00AB48A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13BE" w:rsidRPr="00FC1567">
        <w:rPr>
          <w:rFonts w:ascii="Times New Roman" w:hAnsi="Times New Roman" w:cs="Times New Roman"/>
          <w:sz w:val="28"/>
          <w:szCs w:val="28"/>
        </w:rPr>
        <w:t>п</w:t>
      </w:r>
      <w:r w:rsidR="0070365D">
        <w:rPr>
          <w:rFonts w:ascii="Times New Roman" w:hAnsi="Times New Roman" w:cs="Times New Roman"/>
          <w:sz w:val="28"/>
          <w:szCs w:val="28"/>
        </w:rPr>
        <w:t xml:space="preserve"> </w:t>
      </w:r>
      <w:r w:rsidR="00DE13BE" w:rsidRPr="00FC1567">
        <w:rPr>
          <w:rFonts w:ascii="Times New Roman" w:hAnsi="Times New Roman" w:cs="Times New Roman"/>
          <w:sz w:val="28"/>
          <w:szCs w:val="28"/>
        </w:rPr>
        <w:t>о</w:t>
      </w:r>
      <w:r w:rsidR="0070365D">
        <w:rPr>
          <w:rFonts w:ascii="Times New Roman" w:hAnsi="Times New Roman" w:cs="Times New Roman"/>
          <w:sz w:val="28"/>
          <w:szCs w:val="28"/>
        </w:rPr>
        <w:t xml:space="preserve"> </w:t>
      </w:r>
      <w:r w:rsidR="00DE13BE" w:rsidRPr="00FC1567">
        <w:rPr>
          <w:rFonts w:ascii="Times New Roman" w:hAnsi="Times New Roman" w:cs="Times New Roman"/>
          <w:sz w:val="28"/>
          <w:szCs w:val="28"/>
        </w:rPr>
        <w:t>с</w:t>
      </w:r>
      <w:r w:rsidR="0070365D">
        <w:rPr>
          <w:rFonts w:ascii="Times New Roman" w:hAnsi="Times New Roman" w:cs="Times New Roman"/>
          <w:sz w:val="28"/>
          <w:szCs w:val="28"/>
        </w:rPr>
        <w:t xml:space="preserve"> </w:t>
      </w:r>
      <w:r w:rsidR="00DE13BE" w:rsidRPr="00FC1567">
        <w:rPr>
          <w:rFonts w:ascii="Times New Roman" w:hAnsi="Times New Roman" w:cs="Times New Roman"/>
          <w:sz w:val="28"/>
          <w:szCs w:val="28"/>
        </w:rPr>
        <w:t>т</w:t>
      </w:r>
      <w:r w:rsidR="00EB0D1C">
        <w:rPr>
          <w:rFonts w:ascii="Times New Roman" w:hAnsi="Times New Roman" w:cs="Times New Roman"/>
          <w:sz w:val="28"/>
          <w:szCs w:val="28"/>
        </w:rPr>
        <w:t xml:space="preserve"> </w:t>
      </w:r>
      <w:r w:rsidR="00DE13BE" w:rsidRPr="00FC1567">
        <w:rPr>
          <w:rFonts w:ascii="Times New Roman" w:hAnsi="Times New Roman" w:cs="Times New Roman"/>
          <w:sz w:val="28"/>
          <w:szCs w:val="28"/>
        </w:rPr>
        <w:t>а</w:t>
      </w:r>
      <w:r w:rsidR="0070365D">
        <w:rPr>
          <w:rFonts w:ascii="Times New Roman" w:hAnsi="Times New Roman" w:cs="Times New Roman"/>
          <w:sz w:val="28"/>
          <w:szCs w:val="28"/>
        </w:rPr>
        <w:t xml:space="preserve"> </w:t>
      </w:r>
      <w:r w:rsidR="00DE13BE" w:rsidRPr="00FC1567">
        <w:rPr>
          <w:rFonts w:ascii="Times New Roman" w:hAnsi="Times New Roman" w:cs="Times New Roman"/>
          <w:sz w:val="28"/>
          <w:szCs w:val="28"/>
        </w:rPr>
        <w:t>н</w:t>
      </w:r>
      <w:r w:rsidR="0070365D">
        <w:rPr>
          <w:rFonts w:ascii="Times New Roman" w:hAnsi="Times New Roman" w:cs="Times New Roman"/>
          <w:sz w:val="28"/>
          <w:szCs w:val="28"/>
        </w:rPr>
        <w:t xml:space="preserve"> </w:t>
      </w:r>
      <w:r w:rsidR="00DE13BE" w:rsidRPr="00FC1567">
        <w:rPr>
          <w:rFonts w:ascii="Times New Roman" w:hAnsi="Times New Roman" w:cs="Times New Roman"/>
          <w:sz w:val="28"/>
          <w:szCs w:val="28"/>
        </w:rPr>
        <w:t>о</w:t>
      </w:r>
      <w:r w:rsidR="0070365D">
        <w:rPr>
          <w:rFonts w:ascii="Times New Roman" w:hAnsi="Times New Roman" w:cs="Times New Roman"/>
          <w:sz w:val="28"/>
          <w:szCs w:val="28"/>
        </w:rPr>
        <w:t xml:space="preserve"> </w:t>
      </w:r>
      <w:r w:rsidR="00DE13BE" w:rsidRPr="00FC1567">
        <w:rPr>
          <w:rFonts w:ascii="Times New Roman" w:hAnsi="Times New Roman" w:cs="Times New Roman"/>
          <w:sz w:val="28"/>
          <w:szCs w:val="28"/>
        </w:rPr>
        <w:t>в</w:t>
      </w:r>
      <w:r w:rsidR="0070365D">
        <w:rPr>
          <w:rFonts w:ascii="Times New Roman" w:hAnsi="Times New Roman" w:cs="Times New Roman"/>
          <w:sz w:val="28"/>
          <w:szCs w:val="28"/>
        </w:rPr>
        <w:t xml:space="preserve"> </w:t>
      </w:r>
      <w:r w:rsidR="00DE13BE" w:rsidRPr="00FC1567">
        <w:rPr>
          <w:rFonts w:ascii="Times New Roman" w:hAnsi="Times New Roman" w:cs="Times New Roman"/>
          <w:sz w:val="28"/>
          <w:szCs w:val="28"/>
        </w:rPr>
        <w:t>л</w:t>
      </w:r>
      <w:r w:rsidR="0070365D">
        <w:rPr>
          <w:rFonts w:ascii="Times New Roman" w:hAnsi="Times New Roman" w:cs="Times New Roman"/>
          <w:sz w:val="28"/>
          <w:szCs w:val="28"/>
        </w:rPr>
        <w:t xml:space="preserve"> </w:t>
      </w:r>
      <w:r w:rsidR="00DE13BE" w:rsidRPr="00FC1567">
        <w:rPr>
          <w:rFonts w:ascii="Times New Roman" w:hAnsi="Times New Roman" w:cs="Times New Roman"/>
          <w:sz w:val="28"/>
          <w:szCs w:val="28"/>
        </w:rPr>
        <w:t>я</w:t>
      </w:r>
      <w:r w:rsidR="0070365D">
        <w:rPr>
          <w:rFonts w:ascii="Times New Roman" w:hAnsi="Times New Roman" w:cs="Times New Roman"/>
          <w:sz w:val="28"/>
          <w:szCs w:val="28"/>
        </w:rPr>
        <w:t xml:space="preserve"> </w:t>
      </w:r>
      <w:r w:rsidR="00DE13BE" w:rsidRPr="00FC1567">
        <w:rPr>
          <w:rFonts w:ascii="Times New Roman" w:hAnsi="Times New Roman" w:cs="Times New Roman"/>
          <w:sz w:val="28"/>
          <w:szCs w:val="28"/>
        </w:rPr>
        <w:t>ю:</w:t>
      </w:r>
    </w:p>
    <w:p w14:paraId="50C6892B" w14:textId="77777777" w:rsidR="008E6DDA" w:rsidRDefault="00DE13BE" w:rsidP="00133FB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FC1567">
        <w:rPr>
          <w:rFonts w:ascii="Times New Roman" w:hAnsi="Times New Roman" w:cs="Times New Roman"/>
          <w:sz w:val="28"/>
          <w:szCs w:val="28"/>
        </w:rPr>
        <w:t xml:space="preserve">1. </w:t>
      </w:r>
      <w:r w:rsidR="00053994" w:rsidRPr="00224E22">
        <w:rPr>
          <w:rFonts w:ascii="Times New Roman" w:hAnsi="Times New Roman"/>
          <w:sz w:val="28"/>
          <w:szCs w:val="28"/>
        </w:rPr>
        <w:t>Внести</w:t>
      </w:r>
      <w:r w:rsidR="00F54C66">
        <w:rPr>
          <w:rFonts w:ascii="Times New Roman" w:hAnsi="Times New Roman"/>
          <w:sz w:val="28"/>
          <w:szCs w:val="28"/>
        </w:rPr>
        <w:t xml:space="preserve"> изменения</w:t>
      </w:r>
      <w:r w:rsidR="00053994" w:rsidRPr="00224E22">
        <w:rPr>
          <w:rFonts w:ascii="Times New Roman" w:hAnsi="Times New Roman"/>
          <w:sz w:val="28"/>
          <w:szCs w:val="28"/>
        </w:rPr>
        <w:t xml:space="preserve"> в</w:t>
      </w:r>
      <w:r w:rsidR="00053994">
        <w:rPr>
          <w:rFonts w:ascii="Times New Roman" w:hAnsi="Times New Roman"/>
          <w:sz w:val="28"/>
          <w:szCs w:val="28"/>
        </w:rPr>
        <w:t xml:space="preserve"> </w:t>
      </w:r>
      <w:r w:rsidR="00F54C66">
        <w:rPr>
          <w:rFonts w:ascii="Times New Roman" w:hAnsi="Times New Roman"/>
          <w:sz w:val="28"/>
          <w:szCs w:val="28"/>
        </w:rPr>
        <w:t xml:space="preserve">постановление администрации Тбилисского сельского поселения Тбилисского района </w:t>
      </w:r>
      <w:r w:rsidR="008E6DDA">
        <w:rPr>
          <w:rFonts w:ascii="Times New Roman" w:hAnsi="Times New Roman" w:cs="Times New Roman"/>
          <w:sz w:val="28"/>
          <w:szCs w:val="28"/>
        </w:rPr>
        <w:t xml:space="preserve">от </w:t>
      </w:r>
      <w:r w:rsidR="003D2D48">
        <w:rPr>
          <w:rFonts w:ascii="Times New Roman" w:hAnsi="Times New Roman" w:cs="Times New Roman"/>
          <w:sz w:val="28"/>
          <w:szCs w:val="28"/>
        </w:rPr>
        <w:t>8</w:t>
      </w:r>
      <w:r w:rsidR="008E6DDA">
        <w:rPr>
          <w:rFonts w:ascii="Times New Roman" w:hAnsi="Times New Roman" w:cs="Times New Roman"/>
          <w:sz w:val="28"/>
          <w:szCs w:val="28"/>
        </w:rPr>
        <w:t xml:space="preserve"> октября 2020 года № </w:t>
      </w:r>
      <w:r w:rsidR="003D2D48">
        <w:rPr>
          <w:rFonts w:ascii="Times New Roman" w:hAnsi="Times New Roman" w:cs="Times New Roman"/>
          <w:sz w:val="28"/>
          <w:szCs w:val="28"/>
        </w:rPr>
        <w:t>449</w:t>
      </w:r>
      <w:r w:rsidR="008E6DDA">
        <w:rPr>
          <w:rFonts w:ascii="Times New Roman" w:hAnsi="Times New Roman" w:cs="Times New Roman"/>
          <w:sz w:val="28"/>
          <w:szCs w:val="28"/>
        </w:rPr>
        <w:t xml:space="preserve"> «Об утверждении Порядка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формирования перечня и проведения оценки налоговых расходов </w:t>
      </w:r>
      <w:r w:rsidR="003D2D48">
        <w:rPr>
          <w:rFonts w:ascii="Times New Roman" w:hAnsi="Times New Roman" w:cs="Times New Roman"/>
          <w:sz w:val="28"/>
          <w:szCs w:val="28"/>
        </w:rPr>
        <w:t>Тбилисского</w:t>
      </w:r>
      <w:r w:rsidR="003E00AE">
        <w:rPr>
          <w:rFonts w:ascii="Times New Roman" w:hAnsi="Times New Roman" w:cs="Times New Roman"/>
          <w:sz w:val="28"/>
          <w:szCs w:val="28"/>
        </w:rPr>
        <w:t xml:space="preserve"> сельского поселения Тбилисского района</w:t>
      </w:r>
      <w:r w:rsidR="008E6DDA">
        <w:rPr>
          <w:rFonts w:ascii="Times New Roman" w:hAnsi="Times New Roman" w:cs="Times New Roman"/>
          <w:sz w:val="28"/>
          <w:szCs w:val="28"/>
        </w:rPr>
        <w:t>»</w:t>
      </w:r>
      <w:r w:rsidR="00F54C66">
        <w:rPr>
          <w:rFonts w:ascii="Times New Roman" w:hAnsi="Times New Roman" w:cs="Times New Roman"/>
          <w:sz w:val="28"/>
          <w:szCs w:val="28"/>
        </w:rPr>
        <w:t>, изложив приложение к постановлению в новой редакции</w:t>
      </w:r>
      <w:r w:rsidR="00053994">
        <w:rPr>
          <w:rFonts w:ascii="Times New Roman" w:hAnsi="Times New Roman" w:cs="Times New Roman"/>
          <w:sz w:val="28"/>
          <w:szCs w:val="28"/>
        </w:rPr>
        <w:t xml:space="preserve"> </w:t>
      </w:r>
      <w:r w:rsidR="00053994">
        <w:rPr>
          <w:rFonts w:ascii="Times New Roman" w:hAnsi="Times New Roman"/>
          <w:sz w:val="28"/>
          <w:szCs w:val="28"/>
        </w:rPr>
        <w:t>(</w:t>
      </w:r>
      <w:r w:rsidR="00F54C66">
        <w:rPr>
          <w:rFonts w:ascii="Times New Roman" w:hAnsi="Times New Roman"/>
          <w:sz w:val="28"/>
          <w:szCs w:val="28"/>
        </w:rPr>
        <w:t>прилагается</w:t>
      </w:r>
      <w:r w:rsidR="00053994">
        <w:rPr>
          <w:rFonts w:ascii="Times New Roman" w:hAnsi="Times New Roman"/>
          <w:sz w:val="28"/>
          <w:szCs w:val="28"/>
        </w:rPr>
        <w:t>)</w:t>
      </w:r>
      <w:r w:rsidR="00F54C66">
        <w:rPr>
          <w:rFonts w:ascii="Times New Roman" w:hAnsi="Times New Roman"/>
          <w:sz w:val="28"/>
          <w:szCs w:val="28"/>
        </w:rPr>
        <w:t>.</w:t>
      </w:r>
      <w:r w:rsidR="00053994">
        <w:rPr>
          <w:rFonts w:ascii="Times New Roman" w:hAnsi="Times New Roman"/>
          <w:sz w:val="28"/>
          <w:szCs w:val="28"/>
        </w:rPr>
        <w:t xml:space="preserve"> </w:t>
      </w:r>
    </w:p>
    <w:bookmarkEnd w:id="1"/>
    <w:p w14:paraId="6B8917A7" w14:textId="77777777" w:rsidR="00E75E02" w:rsidRDefault="0073762D" w:rsidP="00E75E02">
      <w:pPr>
        <w:pStyle w:val="af0"/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F069F">
        <w:rPr>
          <w:sz w:val="28"/>
          <w:szCs w:val="28"/>
        </w:rPr>
        <w:t xml:space="preserve">. </w:t>
      </w:r>
      <w:r w:rsidR="00DE1439" w:rsidRPr="00DE1439">
        <w:rPr>
          <w:sz w:val="28"/>
          <w:szCs w:val="28"/>
        </w:rPr>
        <w:t xml:space="preserve"> Отделу делопроизводства и организационно-кадровой работы администрации Тбилисского сельского поселения Тбилисского района (Воронкин): опубликовать настоящее постановление в сетевом издании «Информационный портал Тбилисского района», а также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055D4421" w14:textId="77777777" w:rsidR="00EF069F" w:rsidRDefault="00EF069F" w:rsidP="00133FB7">
      <w:pPr>
        <w:pStyle w:val="af0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22802">
        <w:rPr>
          <w:sz w:val="28"/>
          <w:szCs w:val="28"/>
        </w:rPr>
        <w:t xml:space="preserve">Контроль за </w:t>
      </w:r>
      <w:r w:rsidR="00E75E02">
        <w:rPr>
          <w:sz w:val="28"/>
          <w:szCs w:val="28"/>
        </w:rPr>
        <w:t>вы</w:t>
      </w:r>
      <w:r w:rsidRPr="00822802">
        <w:rPr>
          <w:sz w:val="28"/>
          <w:szCs w:val="28"/>
        </w:rPr>
        <w:t xml:space="preserve">полнением настоящего </w:t>
      </w:r>
      <w:r>
        <w:rPr>
          <w:sz w:val="28"/>
          <w:szCs w:val="28"/>
        </w:rPr>
        <w:t>постановления оставляю за собой.</w:t>
      </w:r>
      <w:r w:rsidRPr="00822802">
        <w:rPr>
          <w:sz w:val="28"/>
          <w:szCs w:val="28"/>
        </w:rPr>
        <w:t xml:space="preserve"> </w:t>
      </w:r>
    </w:p>
    <w:p w14:paraId="660B4D2C" w14:textId="77777777" w:rsidR="00EF069F" w:rsidRDefault="00EF069F" w:rsidP="00133FB7">
      <w:pPr>
        <w:shd w:val="clear" w:color="auto" w:fill="FFFFFF"/>
        <w:tabs>
          <w:tab w:val="left" w:pos="993"/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82280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Постановление вступает в силу </w:t>
      </w:r>
      <w:r w:rsidR="00E75E02">
        <w:rPr>
          <w:rFonts w:ascii="Times New Roman" w:hAnsi="Times New Roman"/>
          <w:sz w:val="28"/>
          <w:szCs w:val="28"/>
        </w:rPr>
        <w:t>со</w:t>
      </w:r>
      <w:r w:rsidRPr="00822802">
        <w:rPr>
          <w:rFonts w:ascii="Times New Roman" w:hAnsi="Times New Roman"/>
          <w:sz w:val="28"/>
          <w:szCs w:val="28"/>
        </w:rPr>
        <w:t xml:space="preserve"> дня его </w:t>
      </w:r>
      <w:r>
        <w:rPr>
          <w:rFonts w:ascii="Times New Roman" w:hAnsi="Times New Roman"/>
          <w:sz w:val="28"/>
          <w:szCs w:val="28"/>
        </w:rPr>
        <w:t>официального опубликования.</w:t>
      </w:r>
    </w:p>
    <w:p w14:paraId="5A9C911C" w14:textId="77777777" w:rsidR="0073762D" w:rsidRDefault="0073762D" w:rsidP="00FC1567">
      <w:pPr>
        <w:rPr>
          <w:rFonts w:ascii="Times New Roman" w:hAnsi="Times New Roman" w:cs="Times New Roman"/>
          <w:sz w:val="28"/>
          <w:szCs w:val="28"/>
        </w:rPr>
      </w:pPr>
    </w:p>
    <w:p w14:paraId="667C91AB" w14:textId="77777777" w:rsidR="0073762D" w:rsidRDefault="0073762D" w:rsidP="00FC1567">
      <w:pPr>
        <w:rPr>
          <w:rFonts w:ascii="Times New Roman" w:hAnsi="Times New Roman" w:cs="Times New Roman"/>
          <w:sz w:val="28"/>
          <w:szCs w:val="28"/>
        </w:rPr>
      </w:pPr>
    </w:p>
    <w:p w14:paraId="53ED4155" w14:textId="77777777" w:rsidR="0070365D" w:rsidRDefault="003E00AE" w:rsidP="0070365D">
      <w:pPr>
        <w:suppressAutoHyphens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DE1439">
        <w:rPr>
          <w:rFonts w:ascii="Times New Roman" w:hAnsi="Times New Roman"/>
          <w:sz w:val="28"/>
          <w:szCs w:val="28"/>
        </w:rPr>
        <w:t>Тбилисского</w:t>
      </w:r>
      <w:r>
        <w:rPr>
          <w:rFonts w:ascii="Times New Roman" w:hAnsi="Times New Roman"/>
          <w:sz w:val="28"/>
          <w:szCs w:val="28"/>
        </w:rPr>
        <w:t xml:space="preserve"> сельского</w:t>
      </w:r>
    </w:p>
    <w:p w14:paraId="4FF04F84" w14:textId="31261DE2" w:rsidR="003E00AE" w:rsidRDefault="003E00AE" w:rsidP="0070365D">
      <w:pPr>
        <w:suppressAutoHyphens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Тбилисского района   </w:t>
      </w:r>
      <w:r w:rsidR="00B121BB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DE1439">
        <w:rPr>
          <w:rFonts w:ascii="Times New Roman" w:hAnsi="Times New Roman"/>
          <w:sz w:val="28"/>
          <w:szCs w:val="28"/>
        </w:rPr>
        <w:t>А.Н. Стойкин</w:t>
      </w:r>
    </w:p>
    <w:p w14:paraId="7282A54F" w14:textId="77777777" w:rsidR="00443CD0" w:rsidRDefault="00443CD0" w:rsidP="00443CD0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bookmarkStart w:id="2" w:name="sub_1000"/>
    </w:p>
    <w:p w14:paraId="05AE2348" w14:textId="68146C11" w:rsidR="00443CD0" w:rsidRDefault="00443CD0" w:rsidP="00443CD0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УТВЕРЖДЕН</w:t>
      </w:r>
    </w:p>
    <w:p w14:paraId="048C2B6B" w14:textId="77777777" w:rsidR="00443CD0" w:rsidRDefault="00443CD0" w:rsidP="00443CD0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14:paraId="106A6C6F" w14:textId="77777777" w:rsidR="00443CD0" w:rsidRDefault="00DD2D07" w:rsidP="00443CD0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hyperlink w:anchor="sub_0" w:history="1">
        <w:r w:rsidR="00443CD0" w:rsidRPr="00FC1567">
          <w:rPr>
            <w:rStyle w:val="a4"/>
            <w:rFonts w:ascii="Times New Roman" w:hAnsi="Times New Roman"/>
            <w:color w:val="auto"/>
            <w:sz w:val="28"/>
            <w:szCs w:val="28"/>
          </w:rPr>
          <w:t>постановлением</w:t>
        </w:r>
      </w:hyperlink>
      <w:r w:rsidR="00443CD0" w:rsidRPr="00FC1567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</w:t>
      </w:r>
    </w:p>
    <w:p w14:paraId="5DCE9984" w14:textId="77777777" w:rsidR="00443CD0" w:rsidRDefault="00443CD0" w:rsidP="00443CD0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Тбилисского</w:t>
      </w:r>
      <w:r w:rsidRPr="00FC1567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район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а</w:t>
      </w:r>
    </w:p>
    <w:p w14:paraId="59E449D3" w14:textId="77777777" w:rsidR="00443CD0" w:rsidRDefault="00443CD0" w:rsidP="00443CD0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от _______________  № _____</w:t>
      </w:r>
    </w:p>
    <w:p w14:paraId="25F0FA92" w14:textId="77777777" w:rsidR="00443CD0" w:rsidRDefault="00443CD0" w:rsidP="00443CD0">
      <w:pPr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14:paraId="28C9817E" w14:textId="77777777" w:rsidR="00443CD0" w:rsidRDefault="00443CD0" w:rsidP="00443CD0">
      <w:pPr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bookmarkEnd w:id="2"/>
    <w:p w14:paraId="55797911" w14:textId="77777777" w:rsidR="00443CD0" w:rsidRPr="00450D86" w:rsidRDefault="00443CD0" w:rsidP="00443CD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50D86">
        <w:rPr>
          <w:rFonts w:ascii="Times New Roman" w:hAnsi="Times New Roman" w:cs="Times New Roman"/>
          <w:sz w:val="28"/>
          <w:szCs w:val="28"/>
        </w:rPr>
        <w:t>ПОРЯДОК</w:t>
      </w:r>
    </w:p>
    <w:p w14:paraId="30266728" w14:textId="77777777" w:rsidR="00443CD0" w:rsidRPr="00450D86" w:rsidRDefault="00443CD0" w:rsidP="00443CD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50D86">
        <w:rPr>
          <w:rFonts w:ascii="Times New Roman" w:hAnsi="Times New Roman" w:cs="Times New Roman"/>
          <w:sz w:val="28"/>
          <w:szCs w:val="28"/>
        </w:rPr>
        <w:t xml:space="preserve">формирования перечня и проведения оценки налоговых расходов </w:t>
      </w:r>
      <w:r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450D86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4C50252C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</w:p>
    <w:p w14:paraId="39AEF94D" w14:textId="77777777" w:rsidR="00443CD0" w:rsidRDefault="00443CD0" w:rsidP="00443CD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bookmarkStart w:id="3" w:name="sub_1001"/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FC1567">
        <w:rPr>
          <w:rFonts w:ascii="Times New Roman" w:hAnsi="Times New Roman" w:cs="Times New Roman"/>
          <w:b w:val="0"/>
          <w:sz w:val="28"/>
          <w:szCs w:val="28"/>
        </w:rPr>
        <w:t>Общие положения</w:t>
      </w:r>
    </w:p>
    <w:p w14:paraId="089EE388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</w:p>
    <w:p w14:paraId="528B82BD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4" w:name="sub_1004"/>
      <w:bookmarkEnd w:id="3"/>
      <w:r w:rsidRPr="00FC156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</w:t>
      </w:r>
      <w:r w:rsidRPr="00FC1567">
        <w:rPr>
          <w:rFonts w:ascii="Times New Roman" w:hAnsi="Times New Roman" w:cs="Times New Roman"/>
          <w:sz w:val="28"/>
          <w:szCs w:val="28"/>
        </w:rPr>
        <w:t xml:space="preserve">. Настоящий Порядок формирования перечня и проведения оценки налоговых расходов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(далее ‒ Порядок) разработан в соответствии со </w:t>
      </w:r>
      <w:hyperlink r:id="rId8" w:history="1">
        <w:r>
          <w:rPr>
            <w:rStyle w:val="a4"/>
            <w:rFonts w:ascii="Times New Roman" w:hAnsi="Times New Roman"/>
            <w:color w:val="auto"/>
            <w:sz w:val="28"/>
            <w:szCs w:val="28"/>
          </w:rPr>
          <w:t>статье</w:t>
        </w:r>
        <w:r w:rsidRPr="00FC1567">
          <w:rPr>
            <w:rStyle w:val="a4"/>
            <w:rFonts w:ascii="Times New Roman" w:hAnsi="Times New Roman"/>
            <w:color w:val="auto"/>
            <w:sz w:val="28"/>
            <w:szCs w:val="28"/>
          </w:rPr>
          <w:t>й 174.3</w:t>
        </w:r>
      </w:hyperlink>
      <w:r w:rsidRPr="00FC1567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9" w:history="1">
        <w:r w:rsidRPr="00FC1567">
          <w:rPr>
            <w:rStyle w:val="a4"/>
            <w:rFonts w:ascii="Times New Roman" w:hAnsi="Times New Roman"/>
            <w:color w:val="auto"/>
            <w:sz w:val="28"/>
            <w:szCs w:val="28"/>
          </w:rPr>
          <w:t>постановлением</w:t>
        </w:r>
      </w:hyperlink>
      <w:r w:rsidRPr="00FC1567">
        <w:rPr>
          <w:rFonts w:ascii="Times New Roman" w:hAnsi="Times New Roman" w:cs="Times New Roman"/>
          <w:sz w:val="28"/>
          <w:szCs w:val="28"/>
        </w:rPr>
        <w:t xml:space="preserve"> Правительств</w:t>
      </w:r>
      <w:r>
        <w:rPr>
          <w:rFonts w:ascii="Times New Roman" w:hAnsi="Times New Roman" w:cs="Times New Roman"/>
          <w:sz w:val="28"/>
          <w:szCs w:val="28"/>
        </w:rPr>
        <w:t xml:space="preserve">а Российской Федерации от 22 июня </w:t>
      </w:r>
      <w:r w:rsidRPr="00FC1567">
        <w:rPr>
          <w:rFonts w:ascii="Times New Roman" w:hAnsi="Times New Roman" w:cs="Times New Roman"/>
          <w:sz w:val="28"/>
          <w:szCs w:val="28"/>
        </w:rPr>
        <w:t xml:space="preserve">2019 </w:t>
      </w:r>
      <w:r>
        <w:rPr>
          <w:rFonts w:ascii="Times New Roman" w:hAnsi="Times New Roman" w:cs="Times New Roman"/>
          <w:sz w:val="28"/>
          <w:szCs w:val="28"/>
        </w:rPr>
        <w:t>года № 796 «</w:t>
      </w:r>
      <w:r w:rsidRPr="00FC1567">
        <w:rPr>
          <w:rFonts w:ascii="Times New Roman" w:hAnsi="Times New Roman" w:cs="Times New Roman"/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C1567">
        <w:rPr>
          <w:rFonts w:ascii="Times New Roman" w:hAnsi="Times New Roman" w:cs="Times New Roman"/>
          <w:sz w:val="28"/>
          <w:szCs w:val="28"/>
        </w:rPr>
        <w:t xml:space="preserve"> и устанавливает процедуру формирования перечня и осуществления оценки налоговых расходов 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Тбилисском сельском поселении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bookmarkStart w:id="5" w:name="sub_1005"/>
      <w:bookmarkEnd w:id="4"/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.</w:t>
      </w:r>
    </w:p>
    <w:p w14:paraId="4D237E8D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FC1567">
        <w:rPr>
          <w:rFonts w:ascii="Times New Roman" w:hAnsi="Times New Roman" w:cs="Times New Roman"/>
          <w:sz w:val="28"/>
          <w:szCs w:val="28"/>
        </w:rPr>
        <w:t>2. Понятия, используемые в настоящем Порядке:</w:t>
      </w:r>
    </w:p>
    <w:bookmarkEnd w:id="5"/>
    <w:p w14:paraId="65BAC4A8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67FF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куратор налогового расхода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‒ орган администрации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, ответственный в соответствии с полномочиями, за достижение соответствующих налоговому расходу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 района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целей муниципальной программы и (или) целей социально-экономической политики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, не относящихся к муниципальным программам;</w:t>
      </w:r>
    </w:p>
    <w:p w14:paraId="49174E47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267FF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нормативные характеристики налоговых расходов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Тбилисского района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C1567">
        <w:rPr>
          <w:rFonts w:ascii="Times New Roman" w:hAnsi="Times New Roman" w:cs="Times New Roman"/>
          <w:sz w:val="28"/>
          <w:szCs w:val="28"/>
        </w:rPr>
        <w:t xml:space="preserve"> сведения о положениях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C1567">
        <w:rPr>
          <w:rFonts w:ascii="Times New Roman" w:hAnsi="Times New Roman" w:cs="Times New Roman"/>
          <w:sz w:val="28"/>
          <w:szCs w:val="28"/>
        </w:rPr>
        <w:t>правовых актов,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567">
        <w:rPr>
          <w:rFonts w:ascii="Times New Roman" w:hAnsi="Times New Roman" w:cs="Times New Roman"/>
          <w:sz w:val="28"/>
          <w:szCs w:val="28"/>
        </w:rPr>
        <w:t xml:space="preserve">которыми </w:t>
      </w:r>
      <w:r>
        <w:rPr>
          <w:rFonts w:ascii="Times New Roman" w:hAnsi="Times New Roman" w:cs="Times New Roman"/>
          <w:sz w:val="28"/>
          <w:szCs w:val="28"/>
        </w:rPr>
        <w:t>предусмотрены</w:t>
      </w:r>
      <w:r w:rsidRPr="00FC1567">
        <w:rPr>
          <w:rFonts w:ascii="Times New Roman" w:hAnsi="Times New Roman" w:cs="Times New Roman"/>
          <w:sz w:val="28"/>
          <w:szCs w:val="28"/>
        </w:rPr>
        <w:t xml:space="preserve"> налоговые льготы, освобождения и иные преференции по налогам (далее ‒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</w:t>
      </w:r>
      <w:r>
        <w:rPr>
          <w:rFonts w:ascii="Times New Roman" w:hAnsi="Times New Roman" w:cs="Times New Roman"/>
          <w:sz w:val="28"/>
          <w:szCs w:val="28"/>
        </w:rPr>
        <w:t>муниципальными правовыми актами</w:t>
      </w:r>
      <w:r w:rsidRPr="00FC1567">
        <w:rPr>
          <w:rFonts w:ascii="Times New Roman" w:hAnsi="Times New Roman" w:cs="Times New Roman"/>
          <w:sz w:val="28"/>
          <w:szCs w:val="28"/>
        </w:rPr>
        <w:t>;</w:t>
      </w:r>
    </w:p>
    <w:p w14:paraId="1E22CD31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267FF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оценка налоговых расходов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Тбилисского района</w:t>
      </w:r>
      <w:r w:rsidRPr="00267FF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267FFB">
        <w:rPr>
          <w:rFonts w:ascii="Times New Roman" w:hAnsi="Times New Roman" w:cs="Times New Roman"/>
          <w:b/>
          <w:sz w:val="28"/>
          <w:szCs w:val="28"/>
        </w:rPr>
        <w:t>-</w:t>
      </w:r>
      <w:r w:rsidRPr="00FC1567">
        <w:rPr>
          <w:rFonts w:ascii="Times New Roman" w:hAnsi="Times New Roman" w:cs="Times New Roman"/>
          <w:sz w:val="28"/>
          <w:szCs w:val="28"/>
        </w:rPr>
        <w:t xml:space="preserve"> ком</w:t>
      </w:r>
      <w:r>
        <w:rPr>
          <w:rFonts w:ascii="Times New Roman" w:hAnsi="Times New Roman" w:cs="Times New Roman"/>
          <w:sz w:val="28"/>
          <w:szCs w:val="28"/>
        </w:rPr>
        <w:t>плекс мероприятий по оценке объе</w:t>
      </w:r>
      <w:r w:rsidRPr="00FC1567">
        <w:rPr>
          <w:rFonts w:ascii="Times New Roman" w:hAnsi="Times New Roman" w:cs="Times New Roman"/>
          <w:sz w:val="28"/>
          <w:szCs w:val="28"/>
        </w:rPr>
        <w:t>мов налоговых расходов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FC1567">
        <w:rPr>
          <w:rFonts w:ascii="Times New Roman" w:hAnsi="Times New Roman" w:cs="Times New Roman"/>
          <w:sz w:val="28"/>
          <w:szCs w:val="28"/>
        </w:rPr>
        <w:t xml:space="preserve">, обусловленных льготами, предоставленными плательщикам, а также по оценке эффективности налоговых расходов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;</w:t>
      </w:r>
    </w:p>
    <w:p w14:paraId="38268AA5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оценка объе</w:t>
      </w:r>
      <w:r w:rsidRPr="00267FF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мов налоговых расходов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Тбилисского сельского поселения</w:t>
      </w:r>
      <w:r w:rsidRPr="00FC15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C1567">
        <w:rPr>
          <w:rFonts w:ascii="Times New Roman" w:hAnsi="Times New Roman" w:cs="Times New Roman"/>
          <w:sz w:val="28"/>
          <w:szCs w:val="28"/>
        </w:rPr>
        <w:t xml:space="preserve"> определен</w:t>
      </w:r>
      <w:r>
        <w:rPr>
          <w:rFonts w:ascii="Times New Roman" w:hAnsi="Times New Roman" w:cs="Times New Roman"/>
          <w:sz w:val="28"/>
          <w:szCs w:val="28"/>
        </w:rPr>
        <w:t>ие объе</w:t>
      </w:r>
      <w:r w:rsidRPr="00FC1567">
        <w:rPr>
          <w:rFonts w:ascii="Times New Roman" w:hAnsi="Times New Roman" w:cs="Times New Roman"/>
          <w:sz w:val="28"/>
          <w:szCs w:val="28"/>
        </w:rPr>
        <w:t xml:space="preserve">мов выпадающих доходов бюджета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, обусловленных льготами, предоставленными плательщикам;</w:t>
      </w:r>
    </w:p>
    <w:p w14:paraId="39A1BE79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267FF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оценка эффективности налоговых расходов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Тбилисского района</w:t>
      </w:r>
      <w:r w:rsidRPr="00267FF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267FFB">
        <w:rPr>
          <w:rFonts w:ascii="Times New Roman" w:hAnsi="Times New Roman" w:cs="Times New Roman"/>
          <w:b/>
          <w:sz w:val="28"/>
          <w:szCs w:val="28"/>
        </w:rPr>
        <w:t>-</w:t>
      </w:r>
      <w:r w:rsidRPr="00FC1567">
        <w:rPr>
          <w:rFonts w:ascii="Times New Roman" w:hAnsi="Times New Roman" w:cs="Times New Roman"/>
          <w:sz w:val="28"/>
          <w:szCs w:val="28"/>
        </w:rPr>
        <w:t xml:space="preserve"> комплекс мероприятий, позволяющих сделать вывод о целесообразности и результативности предоставления плательщикам </w:t>
      </w:r>
      <w:r w:rsidRPr="00FC1567">
        <w:rPr>
          <w:rFonts w:ascii="Times New Roman" w:hAnsi="Times New Roman" w:cs="Times New Roman"/>
          <w:sz w:val="28"/>
          <w:szCs w:val="28"/>
        </w:rPr>
        <w:lastRenderedPageBreak/>
        <w:t xml:space="preserve">льгот исходя из целевых характеристик налогового расхода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;</w:t>
      </w:r>
    </w:p>
    <w:p w14:paraId="0D14FC54" w14:textId="77777777" w:rsidR="00443CD0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267FF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перечень налоговых расходов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Тбилисского района</w:t>
      </w:r>
      <w:r w:rsidRPr="00267FF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C1567">
        <w:rPr>
          <w:rFonts w:ascii="Times New Roman" w:hAnsi="Times New Roman" w:cs="Times New Roman"/>
          <w:sz w:val="28"/>
          <w:szCs w:val="28"/>
        </w:rPr>
        <w:t xml:space="preserve"> документ, содержащий сведения о распределении налоговых расходов</w:t>
      </w:r>
      <w:r w:rsidRPr="001A7AEB">
        <w:rPr>
          <w:rFonts w:ascii="Calibri" w:hAnsi="Calibri" w:cs="Calibri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Тбилисского сельского поселения</w:t>
      </w:r>
      <w:r w:rsidRPr="00FC15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FC1567">
        <w:rPr>
          <w:rFonts w:ascii="Times New Roman" w:hAnsi="Times New Roman" w:cs="Times New Roman"/>
          <w:sz w:val="28"/>
          <w:szCs w:val="28"/>
        </w:rPr>
        <w:t>в соответствии с целями муниципальных программ</w:t>
      </w:r>
      <w:r>
        <w:rPr>
          <w:rFonts w:ascii="Times New Roman" w:hAnsi="Times New Roman" w:cs="Times New Roman"/>
          <w:sz w:val="28"/>
          <w:szCs w:val="28"/>
        </w:rPr>
        <w:t>, структурными элементами муниципальных программ</w:t>
      </w:r>
      <w:r w:rsidRPr="00FC1567">
        <w:rPr>
          <w:rFonts w:ascii="Times New Roman" w:hAnsi="Times New Roman" w:cs="Times New Roman"/>
          <w:sz w:val="28"/>
          <w:szCs w:val="28"/>
        </w:rPr>
        <w:t xml:space="preserve"> и (или) целями социально-экономической политики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, не относящимися к муниципальным программам, а также о кураторах налоговых расходов;</w:t>
      </w:r>
    </w:p>
    <w:p w14:paraId="7920EA38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плательщики – плательщики налогов;</w:t>
      </w:r>
    </w:p>
    <w:p w14:paraId="7EC66006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267FF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социальные налоговые расходы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–целевая категория налоговых расходов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Тбилисского района</w:t>
      </w:r>
      <w:r w:rsidRPr="00FC156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567">
        <w:rPr>
          <w:rFonts w:ascii="Times New Roman" w:hAnsi="Times New Roman" w:cs="Times New Roman"/>
          <w:sz w:val="28"/>
          <w:szCs w:val="28"/>
        </w:rPr>
        <w:t>обусловленных необходимостью обеспечения социальн</w:t>
      </w:r>
      <w:r>
        <w:rPr>
          <w:rFonts w:ascii="Times New Roman" w:hAnsi="Times New Roman" w:cs="Times New Roman"/>
          <w:sz w:val="28"/>
          <w:szCs w:val="28"/>
        </w:rPr>
        <w:t>ой защиты (поддержки) населения, укрепления здоровья человека, развитие физической культуры и спорта, экологического и санитарно-эпидемиологического благополучия и поддержки благотворительной и добровольческой (волонтерской) деятельности;</w:t>
      </w:r>
    </w:p>
    <w:p w14:paraId="1B5EC5C9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267FF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стимулирующие налоговые расходы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Тбилисского района</w:t>
      </w:r>
      <w:r w:rsidRPr="00267FF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FC1567">
        <w:rPr>
          <w:rStyle w:val="a3"/>
          <w:rFonts w:ascii="Times New Roman" w:hAnsi="Times New Roman" w:cs="Times New Roman"/>
          <w:bCs/>
          <w:sz w:val="28"/>
          <w:szCs w:val="28"/>
        </w:rPr>
        <w:t>-</w:t>
      </w:r>
      <w:r w:rsidRPr="00FC1567">
        <w:rPr>
          <w:rFonts w:ascii="Times New Roman" w:hAnsi="Times New Roman" w:cs="Times New Roman"/>
          <w:sz w:val="28"/>
          <w:szCs w:val="28"/>
        </w:rPr>
        <w:t xml:space="preserve"> целевая категория налоговых расходов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567">
        <w:rPr>
          <w:rFonts w:ascii="Times New Roman" w:hAnsi="Times New Roman" w:cs="Times New Roman"/>
          <w:sz w:val="28"/>
          <w:szCs w:val="28"/>
        </w:rPr>
        <w:t xml:space="preserve">предполагающих стимулирование экономической активности субъектов предпринимательской деятельности и последующее увеличение </w:t>
      </w:r>
      <w:r>
        <w:rPr>
          <w:rFonts w:ascii="Times New Roman" w:hAnsi="Times New Roman" w:cs="Times New Roman"/>
          <w:sz w:val="28"/>
          <w:szCs w:val="28"/>
        </w:rPr>
        <w:t xml:space="preserve">(предотвращение снижения) </w:t>
      </w:r>
      <w:r w:rsidRPr="00FC1567">
        <w:rPr>
          <w:rFonts w:ascii="Times New Roman" w:hAnsi="Times New Roman" w:cs="Times New Roman"/>
          <w:sz w:val="28"/>
          <w:szCs w:val="28"/>
        </w:rPr>
        <w:t>доходов бюджета</w:t>
      </w:r>
      <w:r w:rsidRPr="001A7AE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Тбилисского сельского поселения</w:t>
      </w:r>
      <w:r w:rsidRPr="00FC15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;</w:t>
      </w:r>
    </w:p>
    <w:p w14:paraId="1DD67063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267FF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технические налоговые расходы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Тбилисского района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C1567">
        <w:rPr>
          <w:rFonts w:ascii="Times New Roman" w:hAnsi="Times New Roman" w:cs="Times New Roman"/>
          <w:sz w:val="28"/>
          <w:szCs w:val="28"/>
        </w:rPr>
        <w:t xml:space="preserve"> целевая категория налоговых расходов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Тбилисского района</w:t>
      </w:r>
      <w:r w:rsidRPr="00FC1567">
        <w:rPr>
          <w:rFonts w:ascii="Times New Roman" w:hAnsi="Times New Roman" w:cs="Times New Roman"/>
          <w:sz w:val="28"/>
          <w:szCs w:val="28"/>
        </w:rPr>
        <w:t>, предполагающих уменьшение расходов плательщиков, воспользовавшихся льготами, финансовое обеспечение кото</w:t>
      </w:r>
      <w:r>
        <w:rPr>
          <w:rFonts w:ascii="Times New Roman" w:hAnsi="Times New Roman" w:cs="Times New Roman"/>
          <w:sz w:val="28"/>
          <w:szCs w:val="28"/>
        </w:rPr>
        <w:t>рых осуществляется в полном объеме или частично за сче</w:t>
      </w:r>
      <w:r w:rsidRPr="00FC1567">
        <w:rPr>
          <w:rFonts w:ascii="Times New Roman" w:hAnsi="Times New Roman" w:cs="Times New Roman"/>
          <w:sz w:val="28"/>
          <w:szCs w:val="28"/>
        </w:rPr>
        <w:t xml:space="preserve">т средств бюджета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;</w:t>
      </w:r>
    </w:p>
    <w:p w14:paraId="46A23A90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267FF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фискальные характеристики налоговых расходов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Тбилисского района</w:t>
      </w:r>
      <w:r w:rsidRPr="00267FF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C1567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ведения об объе</w:t>
      </w:r>
      <w:r w:rsidRPr="00FC1567">
        <w:rPr>
          <w:rFonts w:ascii="Times New Roman" w:hAnsi="Times New Roman" w:cs="Times New Roman"/>
          <w:sz w:val="28"/>
          <w:szCs w:val="28"/>
        </w:rPr>
        <w:t>ме льгот, предоставленных плательщикам, о численн</w:t>
      </w:r>
      <w:r>
        <w:rPr>
          <w:rFonts w:ascii="Times New Roman" w:hAnsi="Times New Roman" w:cs="Times New Roman"/>
          <w:sz w:val="28"/>
          <w:szCs w:val="28"/>
        </w:rPr>
        <w:t>ости получателей льгот и об объе</w:t>
      </w:r>
      <w:r w:rsidRPr="00FC1567">
        <w:rPr>
          <w:rFonts w:ascii="Times New Roman" w:hAnsi="Times New Roman" w:cs="Times New Roman"/>
          <w:sz w:val="28"/>
          <w:szCs w:val="28"/>
        </w:rPr>
        <w:t xml:space="preserve">ме налогов, задекларированных ими для уплаты в бюджет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;</w:t>
      </w:r>
    </w:p>
    <w:p w14:paraId="58AD93C8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267FF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целевые характеристики налогового расхода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Тбилисского района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C1567">
        <w:rPr>
          <w:rFonts w:ascii="Times New Roman" w:hAnsi="Times New Roman" w:cs="Times New Roman"/>
          <w:sz w:val="28"/>
          <w:szCs w:val="28"/>
        </w:rPr>
        <w:t xml:space="preserve"> сведения о целях предоставления, показателях</w:t>
      </w:r>
      <w:r>
        <w:rPr>
          <w:rFonts w:ascii="Times New Roman" w:hAnsi="Times New Roman" w:cs="Times New Roman"/>
          <w:sz w:val="28"/>
          <w:szCs w:val="28"/>
        </w:rPr>
        <w:t xml:space="preserve"> (индикаторах)</w:t>
      </w:r>
      <w:r w:rsidRPr="00FC1567">
        <w:rPr>
          <w:rFonts w:ascii="Times New Roman" w:hAnsi="Times New Roman" w:cs="Times New Roman"/>
          <w:sz w:val="28"/>
          <w:szCs w:val="28"/>
        </w:rPr>
        <w:t xml:space="preserve"> достижения целей предоставления льготы, а также иные характеристики, предусмотренные муниципальными правовыми актами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.</w:t>
      </w:r>
    </w:p>
    <w:p w14:paraId="160B47F6" w14:textId="77777777" w:rsidR="00443CD0" w:rsidRDefault="00443CD0" w:rsidP="00443CD0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6" w:name="sub_1002"/>
    </w:p>
    <w:p w14:paraId="49D455D9" w14:textId="77777777" w:rsidR="00443CD0" w:rsidRPr="00443CD0" w:rsidRDefault="00443CD0" w:rsidP="00443CD0">
      <w:pPr>
        <w:pStyle w:val="1"/>
        <w:spacing w:before="0" w:after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Pr="0077045E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443CD0">
        <w:rPr>
          <w:rFonts w:ascii="Times New Roman" w:hAnsi="Times New Roman" w:cs="Times New Roman"/>
          <w:bCs w:val="0"/>
          <w:sz w:val="28"/>
          <w:szCs w:val="28"/>
        </w:rPr>
        <w:t>Формирование перечня налоговых расходов</w:t>
      </w:r>
    </w:p>
    <w:p w14:paraId="71EE497C" w14:textId="5FAFB643" w:rsidR="00443CD0" w:rsidRDefault="00443CD0" w:rsidP="00443CD0">
      <w:pPr>
        <w:pStyle w:val="1"/>
        <w:spacing w:before="0" w:after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 w:rsidRPr="00443CD0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 xml:space="preserve">              Тбилисского сельского поселения </w:t>
      </w:r>
      <w:r w:rsidRPr="00443CD0">
        <w:rPr>
          <w:rFonts w:ascii="Times New Roman" w:hAnsi="Times New Roman" w:cs="Times New Roman"/>
          <w:bCs w:val="0"/>
          <w:sz w:val="28"/>
          <w:szCs w:val="28"/>
        </w:rPr>
        <w:t>Тбилисского района</w:t>
      </w:r>
    </w:p>
    <w:p w14:paraId="72F00A1E" w14:textId="77777777" w:rsidR="00443CD0" w:rsidRPr="00443CD0" w:rsidRDefault="00443CD0" w:rsidP="00443CD0"/>
    <w:p w14:paraId="5D860A37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7" w:name="sub_1006"/>
      <w:bookmarkEnd w:id="6"/>
      <w:r>
        <w:rPr>
          <w:rFonts w:ascii="Times New Roman" w:hAnsi="Times New Roman" w:cs="Times New Roman"/>
          <w:sz w:val="28"/>
          <w:szCs w:val="28"/>
        </w:rPr>
        <w:t>2.1</w:t>
      </w:r>
      <w:r w:rsidRPr="00FC1567">
        <w:rPr>
          <w:rFonts w:ascii="Times New Roman" w:hAnsi="Times New Roman" w:cs="Times New Roman"/>
          <w:sz w:val="28"/>
          <w:szCs w:val="28"/>
        </w:rPr>
        <w:t>. Перечень (проект перечня) налоговых расходов</w:t>
      </w:r>
      <w:r w:rsidRPr="0077045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(далее ‒ Перечень) формируется финансовым управлением администрации 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Тбилисский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 (далее ‒ </w:t>
      </w:r>
      <w:r w:rsidRPr="00FC1567">
        <w:rPr>
          <w:rFonts w:ascii="Times New Roman" w:hAnsi="Times New Roman" w:cs="Times New Roman"/>
          <w:sz w:val="28"/>
          <w:szCs w:val="28"/>
        </w:rPr>
        <w:lastRenderedPageBreak/>
        <w:t xml:space="preserve">финансовое управление) по форме согласно </w:t>
      </w:r>
      <w:hyperlink w:anchor="sub_10001" w:history="1">
        <w:r w:rsidRPr="00FC1567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приложению </w:t>
        </w:r>
        <w:r>
          <w:rPr>
            <w:rStyle w:val="a4"/>
            <w:rFonts w:ascii="Times New Roman" w:hAnsi="Times New Roman"/>
            <w:color w:val="auto"/>
            <w:sz w:val="28"/>
            <w:szCs w:val="28"/>
          </w:rPr>
          <w:t>№</w:t>
        </w:r>
        <w:r w:rsidRPr="00FC1567">
          <w:rPr>
            <w:rStyle w:val="a4"/>
            <w:rFonts w:ascii="Times New Roman" w:hAnsi="Times New Roman"/>
            <w:color w:val="auto"/>
            <w:sz w:val="28"/>
            <w:szCs w:val="28"/>
          </w:rPr>
          <w:t>1</w:t>
        </w:r>
      </w:hyperlink>
      <w:r w:rsidRPr="00FC1567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14:paraId="7A42B6AB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>До 10 апреля Перечень направляется на согласование координаторам муниципальных программ,</w:t>
      </w:r>
      <w:r w:rsidRPr="0077045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к которым отнесён налоговый расход</w:t>
      </w:r>
      <w:bookmarkStart w:id="8" w:name="sub_1007"/>
      <w:bookmarkEnd w:id="7"/>
      <w:r w:rsidRPr="00FC1567">
        <w:rPr>
          <w:rFonts w:ascii="Times New Roman" w:hAnsi="Times New Roman" w:cs="Times New Roman"/>
          <w:sz w:val="28"/>
          <w:szCs w:val="28"/>
        </w:rPr>
        <w:t>.</w:t>
      </w:r>
    </w:p>
    <w:p w14:paraId="6C66C464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Pr="00FC1567">
        <w:rPr>
          <w:rFonts w:ascii="Times New Roman" w:hAnsi="Times New Roman" w:cs="Times New Roman"/>
          <w:sz w:val="28"/>
          <w:szCs w:val="28"/>
        </w:rPr>
        <w:t xml:space="preserve">. Органы, указанные в </w:t>
      </w:r>
      <w:r w:rsidRPr="00FC1567">
        <w:rPr>
          <w:rStyle w:val="a4"/>
          <w:rFonts w:ascii="Times New Roman" w:hAnsi="Times New Roman"/>
          <w:color w:val="auto"/>
          <w:sz w:val="28"/>
          <w:szCs w:val="28"/>
        </w:rPr>
        <w:t xml:space="preserve">пункте </w:t>
      </w:r>
      <w:r>
        <w:rPr>
          <w:rStyle w:val="a4"/>
          <w:rFonts w:ascii="Times New Roman" w:hAnsi="Times New Roman"/>
          <w:color w:val="auto"/>
          <w:sz w:val="28"/>
          <w:szCs w:val="28"/>
        </w:rPr>
        <w:t>1 раздела 2</w:t>
      </w:r>
      <w:r w:rsidRPr="00FC1567">
        <w:rPr>
          <w:rFonts w:ascii="Times New Roman" w:hAnsi="Times New Roman" w:cs="Times New Roman"/>
          <w:sz w:val="28"/>
          <w:szCs w:val="28"/>
        </w:rPr>
        <w:t xml:space="preserve"> настоящего Порядка, рассматривают проект перечня налоговых расходов на предмет предлагаемого распределения налоговых расходов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в соответствии с целями муниципальных программ</w:t>
      </w:r>
      <w:r w:rsidRPr="0077045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и (или) целями социально-экономической политики</w:t>
      </w:r>
      <w:r w:rsidRPr="0077045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, не относящимися к муниципальным программам</w:t>
      </w:r>
      <w:r w:rsidRPr="0077045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, и определения кураторов налоговых расходов.</w:t>
      </w:r>
    </w:p>
    <w:p w14:paraId="3D891D59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bookmarkStart w:id="9" w:name="sub_402"/>
      <w:bookmarkEnd w:id="8"/>
      <w:r w:rsidRPr="00FC1567">
        <w:rPr>
          <w:rFonts w:ascii="Times New Roman" w:hAnsi="Times New Roman" w:cs="Times New Roman"/>
          <w:sz w:val="28"/>
          <w:szCs w:val="28"/>
        </w:rPr>
        <w:t xml:space="preserve">Замечания и предложения по уточнению проекта перечня налоговых расходов направляются в </w:t>
      </w:r>
      <w:r>
        <w:rPr>
          <w:rFonts w:ascii="Times New Roman" w:hAnsi="Times New Roman" w:cs="Times New Roman"/>
          <w:sz w:val="28"/>
          <w:szCs w:val="28"/>
        </w:rPr>
        <w:t>финансовое управление</w:t>
      </w:r>
      <w:r w:rsidRPr="00FC1567">
        <w:rPr>
          <w:rFonts w:ascii="Times New Roman" w:hAnsi="Times New Roman" w:cs="Times New Roman"/>
          <w:sz w:val="28"/>
          <w:szCs w:val="28"/>
        </w:rPr>
        <w:t xml:space="preserve"> до 15 апреля.</w:t>
      </w:r>
    </w:p>
    <w:p w14:paraId="5037C443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0" w:name="sub_1008"/>
      <w:bookmarkEnd w:id="9"/>
      <w:r>
        <w:rPr>
          <w:rFonts w:ascii="Times New Roman" w:hAnsi="Times New Roman" w:cs="Times New Roman"/>
          <w:sz w:val="28"/>
          <w:szCs w:val="28"/>
        </w:rPr>
        <w:t>2.3</w:t>
      </w:r>
      <w:r w:rsidRPr="00FC1567">
        <w:rPr>
          <w:rFonts w:ascii="Times New Roman" w:hAnsi="Times New Roman" w:cs="Times New Roman"/>
          <w:sz w:val="28"/>
          <w:szCs w:val="28"/>
        </w:rPr>
        <w:t xml:space="preserve">. Финансовое управление направляет перечень налоговых расходов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не позднее 20 апреля в отдел </w:t>
      </w:r>
      <w:r>
        <w:rPr>
          <w:rFonts w:ascii="Times New Roman" w:hAnsi="Times New Roman" w:cs="Times New Roman"/>
          <w:sz w:val="28"/>
          <w:szCs w:val="28"/>
        </w:rPr>
        <w:t>информатизации организационно-правового управления</w:t>
      </w:r>
      <w:r w:rsidRPr="00FC156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Тбилисский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 для размещения его </w:t>
      </w:r>
      <w:r w:rsidRPr="009A6072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A6072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сети «</w:t>
      </w:r>
      <w:r w:rsidRPr="009A6072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C1567">
        <w:rPr>
          <w:rFonts w:ascii="Times New Roman" w:hAnsi="Times New Roman" w:cs="Times New Roman"/>
          <w:sz w:val="28"/>
          <w:szCs w:val="28"/>
        </w:rPr>
        <w:t>.</w:t>
      </w:r>
    </w:p>
    <w:p w14:paraId="06710B85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1" w:name="sub_1009"/>
      <w:bookmarkEnd w:id="10"/>
      <w:r>
        <w:rPr>
          <w:rFonts w:ascii="Times New Roman" w:hAnsi="Times New Roman" w:cs="Times New Roman"/>
          <w:sz w:val="28"/>
          <w:szCs w:val="28"/>
        </w:rPr>
        <w:t>2.4</w:t>
      </w:r>
      <w:r w:rsidRPr="00FC1567">
        <w:rPr>
          <w:rFonts w:ascii="Times New Roman" w:hAnsi="Times New Roman" w:cs="Times New Roman"/>
          <w:sz w:val="28"/>
          <w:szCs w:val="28"/>
        </w:rPr>
        <w:t xml:space="preserve">. В случае внесения в текущем финансовом году изменений в перечень муниципальных программ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и (или) в случае изменения полномочий органов, указанных в </w:t>
      </w:r>
      <w:r w:rsidRPr="00FC1567">
        <w:rPr>
          <w:rStyle w:val="a4"/>
          <w:rFonts w:ascii="Times New Roman" w:hAnsi="Times New Roman"/>
          <w:color w:val="auto"/>
          <w:sz w:val="28"/>
          <w:szCs w:val="28"/>
        </w:rPr>
        <w:t xml:space="preserve">пункте </w:t>
      </w:r>
      <w:r>
        <w:rPr>
          <w:rStyle w:val="a4"/>
          <w:rFonts w:ascii="Times New Roman" w:hAnsi="Times New Roman"/>
          <w:color w:val="auto"/>
          <w:sz w:val="28"/>
          <w:szCs w:val="28"/>
        </w:rPr>
        <w:t>1 раздела 2</w:t>
      </w:r>
      <w:r w:rsidRPr="00FC1567">
        <w:rPr>
          <w:rFonts w:ascii="Times New Roman" w:hAnsi="Times New Roman" w:cs="Times New Roman"/>
          <w:sz w:val="28"/>
          <w:szCs w:val="28"/>
        </w:rPr>
        <w:t xml:space="preserve"> настоящего Порядка, в связи, с которыми возникает необходимость внесения изменений в перечень налоговых расходов</w:t>
      </w:r>
      <w:r w:rsidRPr="0077045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, кураторы налоговых расходов не позднее 10 рабочих дней со дня внесения соответствующих изменений направляют в финансовое управление соответствующую информацию для уточнения перечня налоговых расходов</w:t>
      </w:r>
      <w:r w:rsidRPr="0077045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.</w:t>
      </w:r>
    </w:p>
    <w:p w14:paraId="39D3A43D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2" w:name="sub_1010"/>
      <w:bookmarkEnd w:id="11"/>
      <w:r>
        <w:rPr>
          <w:rFonts w:ascii="Times New Roman" w:hAnsi="Times New Roman" w:cs="Times New Roman"/>
          <w:sz w:val="28"/>
          <w:szCs w:val="28"/>
        </w:rPr>
        <w:t>2.5</w:t>
      </w:r>
      <w:r w:rsidRPr="00FC1567">
        <w:rPr>
          <w:rFonts w:ascii="Times New Roman" w:hAnsi="Times New Roman" w:cs="Times New Roman"/>
          <w:sz w:val="28"/>
          <w:szCs w:val="28"/>
        </w:rPr>
        <w:t xml:space="preserve">. Перечень налоговых расходов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 с внесе</w:t>
      </w:r>
      <w:r w:rsidRPr="00FC1567">
        <w:rPr>
          <w:rFonts w:ascii="Times New Roman" w:hAnsi="Times New Roman" w:cs="Times New Roman"/>
          <w:sz w:val="28"/>
          <w:szCs w:val="28"/>
        </w:rPr>
        <w:t>нными в него изменениями формируется финансовым управлением до 1 октября текущего финансового года.</w:t>
      </w:r>
    </w:p>
    <w:p w14:paraId="07509779" w14:textId="77777777" w:rsidR="00443CD0" w:rsidRPr="00C0171C" w:rsidRDefault="00443CD0" w:rsidP="00443CD0">
      <w:bookmarkStart w:id="13" w:name="sub_1003"/>
      <w:bookmarkEnd w:id="12"/>
    </w:p>
    <w:p w14:paraId="39CFB23B" w14:textId="77777777" w:rsidR="00443CD0" w:rsidRPr="00443CD0" w:rsidRDefault="00443CD0" w:rsidP="00443CD0">
      <w:pPr>
        <w:pStyle w:val="1"/>
        <w:spacing w:before="0" w:after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Pr="0077045E">
        <w:rPr>
          <w:rFonts w:ascii="Times New Roman" w:hAnsi="Times New Roman" w:cs="Times New Roman"/>
          <w:b w:val="0"/>
          <w:sz w:val="28"/>
          <w:szCs w:val="28"/>
        </w:rPr>
        <w:t>3</w:t>
      </w:r>
      <w:r w:rsidRPr="00443CD0">
        <w:rPr>
          <w:rFonts w:ascii="Times New Roman" w:hAnsi="Times New Roman" w:cs="Times New Roman"/>
          <w:bCs w:val="0"/>
          <w:sz w:val="28"/>
          <w:szCs w:val="28"/>
        </w:rPr>
        <w:t>. Оценка эффективности налоговых расходов</w:t>
      </w:r>
    </w:p>
    <w:p w14:paraId="6FF560E4" w14:textId="7DC122AC" w:rsidR="00443CD0" w:rsidRDefault="00443CD0" w:rsidP="00443CD0">
      <w:pPr>
        <w:pStyle w:val="1"/>
        <w:spacing w:before="0" w:after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 w:rsidRPr="00443CD0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 xml:space="preserve">           Тбилисского сельского поселения </w:t>
      </w:r>
      <w:r w:rsidRPr="00443CD0">
        <w:rPr>
          <w:rFonts w:ascii="Times New Roman" w:hAnsi="Times New Roman" w:cs="Times New Roman"/>
          <w:bCs w:val="0"/>
          <w:sz w:val="28"/>
          <w:szCs w:val="28"/>
        </w:rPr>
        <w:t>Тбилисского района</w:t>
      </w:r>
    </w:p>
    <w:p w14:paraId="755C1166" w14:textId="77777777" w:rsidR="00443CD0" w:rsidRPr="00443CD0" w:rsidRDefault="00443CD0" w:rsidP="00443CD0"/>
    <w:p w14:paraId="3392F467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4" w:name="sub_1011"/>
      <w:bookmarkEnd w:id="13"/>
      <w:r>
        <w:rPr>
          <w:rFonts w:ascii="Times New Roman" w:hAnsi="Times New Roman" w:cs="Times New Roman"/>
          <w:sz w:val="28"/>
          <w:szCs w:val="28"/>
        </w:rPr>
        <w:t>3.1</w:t>
      </w:r>
      <w:r w:rsidRPr="00FC1567">
        <w:rPr>
          <w:rFonts w:ascii="Times New Roman" w:hAnsi="Times New Roman" w:cs="Times New Roman"/>
          <w:sz w:val="28"/>
          <w:szCs w:val="28"/>
        </w:rPr>
        <w:t xml:space="preserve">. Оценка эффективности налоговых расходов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осуществляется финансовым управлением  в соответствии с настоящим Порядком с соблюдением </w:t>
      </w:r>
      <w:hyperlink r:id="rId10" w:history="1">
        <w:r w:rsidRPr="00FC1567">
          <w:rPr>
            <w:rStyle w:val="a4"/>
            <w:rFonts w:ascii="Times New Roman" w:hAnsi="Times New Roman"/>
            <w:color w:val="auto"/>
            <w:sz w:val="28"/>
            <w:szCs w:val="28"/>
          </w:rPr>
          <w:t>общих требований</w:t>
        </w:r>
      </w:hyperlink>
      <w:r w:rsidRPr="00FC1567">
        <w:rPr>
          <w:rFonts w:ascii="Times New Roman" w:hAnsi="Times New Roman" w:cs="Times New Roman"/>
          <w:sz w:val="28"/>
          <w:szCs w:val="28"/>
        </w:rPr>
        <w:t xml:space="preserve">, установленных </w:t>
      </w:r>
      <w:hyperlink r:id="rId11" w:history="1">
        <w:r w:rsidRPr="00FC1567">
          <w:rPr>
            <w:rStyle w:val="a4"/>
            <w:rFonts w:ascii="Times New Roman" w:hAnsi="Times New Roman"/>
            <w:color w:val="auto"/>
            <w:sz w:val="28"/>
            <w:szCs w:val="28"/>
          </w:rPr>
          <w:t>постановлением</w:t>
        </w:r>
      </w:hyperlink>
      <w:r w:rsidRPr="00FC1567">
        <w:rPr>
          <w:rFonts w:ascii="Times New Roman" w:hAnsi="Times New Roman" w:cs="Times New Roman"/>
          <w:sz w:val="28"/>
          <w:szCs w:val="28"/>
        </w:rPr>
        <w:t xml:space="preserve"> Правительства Росси</w:t>
      </w:r>
      <w:r>
        <w:rPr>
          <w:rFonts w:ascii="Times New Roman" w:hAnsi="Times New Roman" w:cs="Times New Roman"/>
          <w:sz w:val="28"/>
          <w:szCs w:val="28"/>
        </w:rPr>
        <w:t>йской Федерации от 22 июня 2019 года № 796 «</w:t>
      </w:r>
      <w:r w:rsidRPr="00FC1567">
        <w:rPr>
          <w:rFonts w:ascii="Times New Roman" w:hAnsi="Times New Roman" w:cs="Times New Roman"/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C1567">
        <w:rPr>
          <w:rFonts w:ascii="Times New Roman" w:hAnsi="Times New Roman" w:cs="Times New Roman"/>
          <w:sz w:val="28"/>
          <w:szCs w:val="28"/>
        </w:rPr>
        <w:t>.</w:t>
      </w:r>
    </w:p>
    <w:p w14:paraId="27B6EAB6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5" w:name="sub_1013"/>
      <w:bookmarkEnd w:id="14"/>
      <w:r>
        <w:rPr>
          <w:rFonts w:ascii="Times New Roman" w:hAnsi="Times New Roman" w:cs="Times New Roman"/>
          <w:sz w:val="28"/>
          <w:szCs w:val="28"/>
        </w:rPr>
        <w:t>3.2. Оценка объе</w:t>
      </w:r>
      <w:r w:rsidRPr="00FC1567">
        <w:rPr>
          <w:rFonts w:ascii="Times New Roman" w:hAnsi="Times New Roman" w:cs="Times New Roman"/>
          <w:sz w:val="28"/>
          <w:szCs w:val="28"/>
        </w:rPr>
        <w:t xml:space="preserve">ма предоставленных (планируемых к предоставлению) льгот на текущий финансовый год, очередной финансовый год и плановый период формируется финансовым управлением на основании налоговой, </w:t>
      </w:r>
      <w:r>
        <w:rPr>
          <w:rFonts w:ascii="Times New Roman" w:hAnsi="Times New Roman" w:cs="Times New Roman"/>
          <w:sz w:val="28"/>
          <w:szCs w:val="28"/>
        </w:rPr>
        <w:t xml:space="preserve">финансовой и </w:t>
      </w:r>
      <w:r>
        <w:rPr>
          <w:rFonts w:ascii="Times New Roman" w:hAnsi="Times New Roman" w:cs="Times New Roman"/>
          <w:sz w:val="28"/>
          <w:szCs w:val="28"/>
        </w:rPr>
        <w:lastRenderedPageBreak/>
        <w:t>статистической отче</w:t>
      </w:r>
      <w:r w:rsidRPr="00FC1567">
        <w:rPr>
          <w:rFonts w:ascii="Times New Roman" w:hAnsi="Times New Roman" w:cs="Times New Roman"/>
          <w:sz w:val="28"/>
          <w:szCs w:val="28"/>
        </w:rPr>
        <w:t>тности, а также иных видов официальной информации, включая данные налогоплательщиков, использующих льготы и (или) инициирующих их установление.</w:t>
      </w:r>
    </w:p>
    <w:p w14:paraId="2F57130C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6" w:name="sub_1014"/>
      <w:bookmarkEnd w:id="15"/>
      <w:r>
        <w:rPr>
          <w:rFonts w:ascii="Times New Roman" w:hAnsi="Times New Roman" w:cs="Times New Roman"/>
          <w:sz w:val="28"/>
          <w:szCs w:val="28"/>
        </w:rPr>
        <w:t>3.3</w:t>
      </w:r>
      <w:r w:rsidRPr="00FC1567">
        <w:rPr>
          <w:rFonts w:ascii="Times New Roman" w:hAnsi="Times New Roman" w:cs="Times New Roman"/>
          <w:sz w:val="28"/>
          <w:szCs w:val="28"/>
        </w:rPr>
        <w:t>. Информация о нормативных, целевых и фискальных характеристиках налоговых расходов</w:t>
      </w:r>
      <w:r w:rsidRPr="00B34F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формируется в соответствии с Перечнем показателей для проведения оценки налоговых расходов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по форме, предусмотренной </w:t>
      </w:r>
      <w:hyperlink w:anchor="sub_10002" w:history="1">
        <w:r w:rsidRPr="00FC1567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приложением </w:t>
        </w:r>
        <w:r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№ </w:t>
        </w:r>
        <w:r w:rsidRPr="00FC1567">
          <w:rPr>
            <w:rStyle w:val="a4"/>
            <w:rFonts w:ascii="Times New Roman" w:hAnsi="Times New Roman"/>
            <w:color w:val="auto"/>
            <w:sz w:val="28"/>
            <w:szCs w:val="28"/>
          </w:rPr>
          <w:t>2</w:t>
        </w:r>
      </w:hyperlink>
      <w:r w:rsidRPr="00FC1567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14:paraId="3A827F6A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7" w:name="sub_1015"/>
      <w:bookmarkEnd w:id="16"/>
      <w:r>
        <w:rPr>
          <w:rFonts w:ascii="Times New Roman" w:hAnsi="Times New Roman" w:cs="Times New Roman"/>
          <w:sz w:val="28"/>
          <w:szCs w:val="28"/>
        </w:rPr>
        <w:t>3.4</w:t>
      </w:r>
      <w:r w:rsidRPr="00FC1567">
        <w:rPr>
          <w:rFonts w:ascii="Times New Roman" w:hAnsi="Times New Roman" w:cs="Times New Roman"/>
          <w:sz w:val="28"/>
          <w:szCs w:val="28"/>
        </w:rPr>
        <w:t xml:space="preserve">. Оценка эффективности налоговых расходов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bookmarkEnd w:id="17"/>
    <w:p w14:paraId="3B5EC6FF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>оценку целесообразности налоговых расходов</w:t>
      </w:r>
      <w:r w:rsidRPr="00B34F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;</w:t>
      </w:r>
    </w:p>
    <w:p w14:paraId="3E04F509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>оценку результативности налоговых расходов</w:t>
      </w:r>
      <w:r w:rsidRPr="00B34F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.</w:t>
      </w:r>
    </w:p>
    <w:p w14:paraId="5F393049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8" w:name="sub_1016"/>
      <w:r>
        <w:rPr>
          <w:rFonts w:ascii="Times New Roman" w:hAnsi="Times New Roman" w:cs="Times New Roman"/>
          <w:sz w:val="28"/>
          <w:szCs w:val="28"/>
        </w:rPr>
        <w:t>3.5</w:t>
      </w:r>
      <w:r w:rsidRPr="00FC1567">
        <w:rPr>
          <w:rFonts w:ascii="Times New Roman" w:hAnsi="Times New Roman" w:cs="Times New Roman"/>
          <w:sz w:val="28"/>
          <w:szCs w:val="28"/>
        </w:rPr>
        <w:t xml:space="preserve">. Оценка эффективности установленных налоговых расходов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проводится:</w:t>
      </w:r>
    </w:p>
    <w:bookmarkEnd w:id="18"/>
    <w:p w14:paraId="2FFE4E71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>по осуществляемым социальным и техническим налого</w:t>
      </w:r>
      <w:r>
        <w:rPr>
          <w:rFonts w:ascii="Times New Roman" w:hAnsi="Times New Roman" w:cs="Times New Roman"/>
          <w:sz w:val="28"/>
          <w:szCs w:val="28"/>
        </w:rPr>
        <w:t>вым расходам ‒ по данным за отче</w:t>
      </w:r>
      <w:r w:rsidRPr="00FC1567">
        <w:rPr>
          <w:rFonts w:ascii="Times New Roman" w:hAnsi="Times New Roman" w:cs="Times New Roman"/>
          <w:sz w:val="28"/>
          <w:szCs w:val="28"/>
        </w:rPr>
        <w:t>тный год;</w:t>
      </w:r>
    </w:p>
    <w:p w14:paraId="4A140A6F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>по осуществляемым стимулирующим налоговым расходам ‒ по данным за период с начала действия для плательщиков соо</w:t>
      </w:r>
      <w:r>
        <w:rPr>
          <w:rFonts w:ascii="Times New Roman" w:hAnsi="Times New Roman" w:cs="Times New Roman"/>
          <w:sz w:val="28"/>
          <w:szCs w:val="28"/>
        </w:rPr>
        <w:t>тветствующих льгот или за 5 отче</w:t>
      </w:r>
      <w:r w:rsidRPr="00FC1567">
        <w:rPr>
          <w:rFonts w:ascii="Times New Roman" w:hAnsi="Times New Roman" w:cs="Times New Roman"/>
          <w:sz w:val="28"/>
          <w:szCs w:val="28"/>
        </w:rPr>
        <w:t xml:space="preserve">тных лет, а в случае, если указанные налоговые расходы действуют более 6 лет, ‒ на день проведения оценки эффективности налогового расхода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а;</w:t>
      </w:r>
    </w:p>
    <w:p w14:paraId="7DE125CD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>по планируемым социальным и техническим налоговым расходам ‒ по данным на очередной финансовый год и плановый период либо на планируемый период действия налоговой льготы;</w:t>
      </w:r>
    </w:p>
    <w:p w14:paraId="417435BD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>по планируемым стимулирующим налоговым расходам ‒ по данным на прогнозный период, который определяется как период от года начала действия налоговых расходов</w:t>
      </w:r>
      <w:r w:rsidRPr="00B34F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, до года окончания действия налоговых расходов, но не более 5 лет.</w:t>
      </w:r>
    </w:p>
    <w:p w14:paraId="223E6EB3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9" w:name="sub_1017"/>
      <w:r>
        <w:rPr>
          <w:rFonts w:ascii="Times New Roman" w:hAnsi="Times New Roman" w:cs="Times New Roman"/>
          <w:sz w:val="28"/>
          <w:szCs w:val="28"/>
        </w:rPr>
        <w:t>3.6</w:t>
      </w:r>
      <w:r w:rsidRPr="00FC1567">
        <w:rPr>
          <w:rFonts w:ascii="Times New Roman" w:hAnsi="Times New Roman" w:cs="Times New Roman"/>
          <w:sz w:val="28"/>
          <w:szCs w:val="28"/>
        </w:rPr>
        <w:t xml:space="preserve">. Критериями целесообразности налоговых расходов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bookmarkEnd w:id="19"/>
    <w:p w14:paraId="5029971A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>соответствие налоговых расходов</w:t>
      </w:r>
      <w:r w:rsidRPr="000C360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, целям муниципальных программ и (или) целям социально-экономической политики, не относящимся к муниципальным программам</w:t>
      </w:r>
      <w:r w:rsidRPr="000C360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;</w:t>
      </w:r>
    </w:p>
    <w:p w14:paraId="6696A49F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 xml:space="preserve">востребованность плательщиками предоставленных налоговых льгот, </w:t>
      </w:r>
      <w:r>
        <w:rPr>
          <w:rFonts w:ascii="Times New Roman" w:hAnsi="Times New Roman" w:cs="Times New Roman"/>
          <w:sz w:val="28"/>
          <w:szCs w:val="28"/>
        </w:rPr>
        <w:t>которая характеризуется</w:t>
      </w:r>
      <w:r w:rsidRPr="00FC1567">
        <w:rPr>
          <w:rFonts w:ascii="Times New Roman" w:hAnsi="Times New Roman" w:cs="Times New Roman"/>
          <w:sz w:val="28"/>
          <w:szCs w:val="28"/>
        </w:rPr>
        <w:t xml:space="preserve"> соотношением численности плательщиков, воспользовавшихся правом на льготы, и</w:t>
      </w:r>
      <w:r>
        <w:rPr>
          <w:rFonts w:ascii="Times New Roman" w:hAnsi="Times New Roman" w:cs="Times New Roman"/>
          <w:sz w:val="28"/>
          <w:szCs w:val="28"/>
        </w:rPr>
        <w:t xml:space="preserve"> численности плательщиков, обладающих потенциальным правом на применение льготы, или</w:t>
      </w:r>
      <w:r w:rsidRPr="00FC1567">
        <w:rPr>
          <w:rFonts w:ascii="Times New Roman" w:hAnsi="Times New Roman" w:cs="Times New Roman"/>
          <w:sz w:val="28"/>
          <w:szCs w:val="28"/>
        </w:rPr>
        <w:t xml:space="preserve"> общей численности плательщиков за</w:t>
      </w:r>
      <w:r>
        <w:rPr>
          <w:rFonts w:ascii="Times New Roman" w:hAnsi="Times New Roman" w:cs="Times New Roman"/>
          <w:sz w:val="28"/>
          <w:szCs w:val="28"/>
        </w:rPr>
        <w:t xml:space="preserve"> 5-летний</w:t>
      </w:r>
      <w:r w:rsidRPr="00FC1567">
        <w:rPr>
          <w:rFonts w:ascii="Times New Roman" w:hAnsi="Times New Roman" w:cs="Times New Roman"/>
          <w:sz w:val="28"/>
          <w:szCs w:val="28"/>
        </w:rPr>
        <w:t xml:space="preserve"> период.</w:t>
      </w:r>
    </w:p>
    <w:p w14:paraId="3C366258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>Показателем низкой востребованности для стимулирующих налоговых расходов</w:t>
      </w:r>
      <w:r w:rsidRPr="000C360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FC1567">
        <w:rPr>
          <w:rFonts w:ascii="Times New Roman" w:hAnsi="Times New Roman" w:cs="Times New Roman"/>
          <w:sz w:val="28"/>
          <w:szCs w:val="28"/>
        </w:rPr>
        <w:t>является соотношение численности, равное менее 20 %.</w:t>
      </w:r>
    </w:p>
    <w:p w14:paraId="0D67AA1B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20" w:name="sub_1018"/>
      <w:r>
        <w:rPr>
          <w:rFonts w:ascii="Times New Roman" w:hAnsi="Times New Roman" w:cs="Times New Roman"/>
          <w:sz w:val="28"/>
          <w:szCs w:val="28"/>
        </w:rPr>
        <w:t>3.7</w:t>
      </w:r>
      <w:r w:rsidRPr="00FC1567">
        <w:rPr>
          <w:rFonts w:ascii="Times New Roman" w:hAnsi="Times New Roman" w:cs="Times New Roman"/>
          <w:sz w:val="28"/>
          <w:szCs w:val="28"/>
        </w:rPr>
        <w:t xml:space="preserve">. В случае несоответствия налоговых расходов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Тбилисский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 хотя бы одному из критериев, указанных в </w:t>
      </w:r>
      <w:r w:rsidRPr="00FC1567">
        <w:rPr>
          <w:rStyle w:val="a4"/>
          <w:rFonts w:ascii="Times New Roman" w:hAnsi="Times New Roman"/>
          <w:color w:val="auto"/>
          <w:sz w:val="28"/>
          <w:szCs w:val="28"/>
        </w:rPr>
        <w:t xml:space="preserve">пункте </w:t>
      </w:r>
      <w:r>
        <w:rPr>
          <w:rStyle w:val="a4"/>
          <w:rFonts w:ascii="Times New Roman" w:hAnsi="Times New Roman"/>
          <w:color w:val="auto"/>
          <w:sz w:val="28"/>
          <w:szCs w:val="28"/>
        </w:rPr>
        <w:t>6 раздела 3</w:t>
      </w:r>
      <w:r w:rsidRPr="00FC1567">
        <w:rPr>
          <w:rFonts w:ascii="Times New Roman" w:hAnsi="Times New Roman" w:cs="Times New Roman"/>
          <w:sz w:val="28"/>
          <w:szCs w:val="28"/>
        </w:rPr>
        <w:t xml:space="preserve"> </w:t>
      </w:r>
      <w:r w:rsidRPr="00FC1567">
        <w:rPr>
          <w:rFonts w:ascii="Times New Roman" w:hAnsi="Times New Roman" w:cs="Times New Roman"/>
          <w:sz w:val="28"/>
          <w:szCs w:val="28"/>
        </w:rPr>
        <w:lastRenderedPageBreak/>
        <w:t xml:space="preserve">настоящего Порядка, куратору налогового расхода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Тбилисский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 надлежит представить в финансовое управление предложения о сохранении (уточнении, отмене) соответствующих льгот для плательщиков.</w:t>
      </w:r>
    </w:p>
    <w:p w14:paraId="5CF58302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21" w:name="sub_1019"/>
      <w:bookmarkEnd w:id="20"/>
      <w:r>
        <w:rPr>
          <w:rFonts w:ascii="Times New Roman" w:hAnsi="Times New Roman" w:cs="Times New Roman"/>
          <w:sz w:val="28"/>
          <w:szCs w:val="28"/>
        </w:rPr>
        <w:t>3.8</w:t>
      </w:r>
      <w:r w:rsidRPr="00FC1567">
        <w:rPr>
          <w:rFonts w:ascii="Times New Roman" w:hAnsi="Times New Roman" w:cs="Times New Roman"/>
          <w:sz w:val="28"/>
          <w:szCs w:val="28"/>
        </w:rPr>
        <w:t xml:space="preserve">. В качестве критерия результативности налогового расхода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определяется как минимум один целевой показатель достижения целей муниципальной программы  и (или) целей социально-экономической политики</w:t>
      </w:r>
      <w:r w:rsidRPr="000C360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, не относящихся к муниципальным программам муниципального образования, либо иной целевой показатель, на значение которого оказывают влияние налоговые расходы</w:t>
      </w:r>
      <w:r w:rsidRPr="000C360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.</w:t>
      </w:r>
    </w:p>
    <w:p w14:paraId="51AFBC37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22" w:name="sub_1020"/>
      <w:bookmarkEnd w:id="21"/>
      <w:r>
        <w:rPr>
          <w:rFonts w:ascii="Times New Roman" w:hAnsi="Times New Roman" w:cs="Times New Roman"/>
          <w:sz w:val="28"/>
          <w:szCs w:val="28"/>
        </w:rPr>
        <w:t>3.9</w:t>
      </w:r>
      <w:r w:rsidRPr="00FC1567">
        <w:rPr>
          <w:rFonts w:ascii="Times New Roman" w:hAnsi="Times New Roman" w:cs="Times New Roman"/>
          <w:sz w:val="28"/>
          <w:szCs w:val="28"/>
        </w:rPr>
        <w:t xml:space="preserve">. Оценка результативности налоговых расходов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включает оценку бюджетной эффективности налоговых расходов</w:t>
      </w:r>
      <w:r w:rsidRPr="000C360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.</w:t>
      </w:r>
    </w:p>
    <w:p w14:paraId="5DD477AD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23" w:name="sub_1021"/>
      <w:bookmarkEnd w:id="22"/>
      <w:r>
        <w:rPr>
          <w:rFonts w:ascii="Times New Roman" w:hAnsi="Times New Roman" w:cs="Times New Roman"/>
          <w:sz w:val="28"/>
          <w:szCs w:val="28"/>
        </w:rPr>
        <w:t>3.</w:t>
      </w:r>
      <w:r w:rsidRPr="00FC156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C1567">
        <w:rPr>
          <w:rFonts w:ascii="Times New Roman" w:hAnsi="Times New Roman" w:cs="Times New Roman"/>
          <w:sz w:val="28"/>
          <w:szCs w:val="28"/>
        </w:rPr>
        <w:t xml:space="preserve">. В целях оценки бюджетной эффективности налоговых расходов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и (или) целей социально-экономической политики, не относящихся к муниципальным программам</w:t>
      </w:r>
      <w:r w:rsidRPr="00AF72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, а также оценка совокупного бюджетного эффекта (самоокупаемости) стимулирующих налоговых расходов</w:t>
      </w:r>
      <w:bookmarkStart w:id="24" w:name="sub_1022"/>
      <w:bookmarkEnd w:id="23"/>
      <w:r w:rsidRPr="00AF72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.</w:t>
      </w:r>
    </w:p>
    <w:p w14:paraId="3AFFFEB1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25" w:name="sub_1023"/>
      <w:bookmarkEnd w:id="24"/>
      <w:r>
        <w:rPr>
          <w:rFonts w:ascii="Times New Roman" w:hAnsi="Times New Roman" w:cs="Times New Roman"/>
          <w:sz w:val="28"/>
          <w:szCs w:val="28"/>
        </w:rPr>
        <w:t>3.</w:t>
      </w:r>
      <w:r w:rsidRPr="00FC156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C1567">
        <w:rPr>
          <w:rFonts w:ascii="Times New Roman" w:hAnsi="Times New Roman" w:cs="Times New Roman"/>
          <w:sz w:val="28"/>
          <w:szCs w:val="28"/>
        </w:rPr>
        <w:t>. В качестве альтернативных механизмов достижения целей муниципальной программы и (или) целей социально-экономической политики</w:t>
      </w:r>
      <w:r w:rsidRPr="00AF72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, не относящихся к муниципальным программам</w:t>
      </w:r>
      <w:r w:rsidRPr="00AF72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, могут учитываться в том числе:</w:t>
      </w:r>
    </w:p>
    <w:bookmarkEnd w:id="25"/>
    <w:p w14:paraId="09DA93C9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>субсидии или иные формы непосредственной финансовой поддержки плательщиков, имеющих право на льготы, за счёт средств бюджета</w:t>
      </w:r>
      <w:r w:rsidRPr="00AF72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;</w:t>
      </w:r>
    </w:p>
    <w:p w14:paraId="21644470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>предоставление муниципальных гарантий по обязательствам плательщиков, имеющих право на льготы;</w:t>
      </w:r>
    </w:p>
    <w:p w14:paraId="1EA23BEE" w14:textId="77777777" w:rsidR="00443CD0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 xml:space="preserve">Оценка совокупного бюджетного эффекта (самоокупаемости) стимулирующих налоговых расходов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определяется отдельно по каждому налоговому расходу </w:t>
      </w:r>
      <w:bookmarkStart w:id="26" w:name="sub_1027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 .</w:t>
      </w:r>
    </w:p>
    <w:p w14:paraId="50E1D8A0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3.12</w:t>
      </w:r>
      <w:r w:rsidRPr="00FC1567">
        <w:rPr>
          <w:rFonts w:ascii="Times New Roman" w:hAnsi="Times New Roman" w:cs="Times New Roman"/>
          <w:sz w:val="28"/>
          <w:szCs w:val="28"/>
        </w:rPr>
        <w:t xml:space="preserve">. По итогам оценки эффективности налоговых расходов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кураторы налоговых расходов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567">
        <w:rPr>
          <w:rFonts w:ascii="Times New Roman" w:hAnsi="Times New Roman" w:cs="Times New Roman"/>
          <w:sz w:val="28"/>
          <w:szCs w:val="28"/>
        </w:rPr>
        <w:t>формулируют выводы:</w:t>
      </w:r>
    </w:p>
    <w:bookmarkEnd w:id="26"/>
    <w:p w14:paraId="034050B0" w14:textId="77777777" w:rsidR="00443CD0" w:rsidRPr="00FC1567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>о достижении целевых характеристик налоговых расходов</w:t>
      </w:r>
      <w:r w:rsidRPr="00AF72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, вкладе налоговых расходов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в достижение целей муниципальных программ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и (или) целей социально-экономической политики</w:t>
      </w:r>
      <w:r w:rsidRPr="00AF72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, не относящихся к муниципальным </w:t>
      </w:r>
      <w:r w:rsidRPr="00FC1567">
        <w:rPr>
          <w:rFonts w:ascii="Times New Roman" w:hAnsi="Times New Roman" w:cs="Times New Roman"/>
          <w:sz w:val="28"/>
          <w:szCs w:val="28"/>
        </w:rPr>
        <w:lastRenderedPageBreak/>
        <w:t>программам</w:t>
      </w:r>
      <w:r w:rsidRPr="00AF72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;</w:t>
      </w:r>
    </w:p>
    <w:p w14:paraId="55642C41" w14:textId="77777777" w:rsidR="00443CD0" w:rsidRDefault="00443CD0" w:rsidP="00443CD0">
      <w:pPr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>о наличии или об отсутствии более результативных (менее затратных для местного бюджета (бюджет</w:t>
      </w:r>
      <w:r w:rsidRPr="00A435C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) альтернативных механизмов достижения целей муниципальных программ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и (или) целей социально-экономической политики</w:t>
      </w:r>
      <w:r w:rsidRPr="00A435C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, не относящихся к муниципальным программам</w:t>
      </w:r>
      <w:r w:rsidRPr="00A435C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.</w:t>
      </w:r>
      <w:bookmarkStart w:id="27" w:name="sub_1028"/>
    </w:p>
    <w:p w14:paraId="7F029BEB" w14:textId="77777777" w:rsidR="00443CD0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3.13</w:t>
      </w:r>
      <w:r w:rsidRPr="00FC1567">
        <w:rPr>
          <w:rFonts w:ascii="Times New Roman" w:hAnsi="Times New Roman" w:cs="Times New Roman"/>
          <w:sz w:val="28"/>
          <w:szCs w:val="28"/>
        </w:rPr>
        <w:t xml:space="preserve">. В случае несоответствия налогового расхода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хотя бы одному из критериев, указанных в настоящем Порядке, налоговый расход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  признае</w:t>
      </w:r>
      <w:r w:rsidRPr="00FC1567">
        <w:rPr>
          <w:rFonts w:ascii="Times New Roman" w:hAnsi="Times New Roman" w:cs="Times New Roman"/>
          <w:sz w:val="28"/>
          <w:szCs w:val="28"/>
        </w:rPr>
        <w:t>тся неэффективным.</w:t>
      </w:r>
    </w:p>
    <w:p w14:paraId="22248334" w14:textId="77777777" w:rsidR="00443CD0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Специалист администрации в срок до 15 августа обобщает результаты оценки эффективности налоговых расходов Тбилисского сельского поселения Тбилисского района и в срок до 1 сентября формирует отчет об оценке налоговых расходов местного бюджета за отчетный финансовый год, оценке налоговых расходов местного бюджета на текущий финансовый год и оценке налоговых расходов местного бюджета на очередной финансовый год.</w:t>
      </w:r>
    </w:p>
    <w:p w14:paraId="6DCA2D0B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Оценку результативности налоговых расходов Тбилисского сельского поселения Тбилисского района допускается не проводить в отношении технических налоговых расходов Тбилисского сельского поселения Тбилисского района.</w:t>
      </w:r>
    </w:p>
    <w:p w14:paraId="002EDFF5" w14:textId="77777777" w:rsidR="00443CD0" w:rsidRPr="00FC1567" w:rsidRDefault="00443CD0" w:rsidP="00443C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3.14</w:t>
      </w:r>
      <w:r w:rsidRPr="00FC1567">
        <w:rPr>
          <w:rFonts w:ascii="Times New Roman" w:hAnsi="Times New Roman" w:cs="Times New Roman"/>
          <w:sz w:val="28"/>
          <w:szCs w:val="28"/>
        </w:rPr>
        <w:t xml:space="preserve">. Результаты оценки эффективности налоговых расходов учитываются при формировании основных направлений бюджетной и налоговой политики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период, а также при проведении оценки эффективности реализации муниципальных программ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.</w:t>
      </w:r>
    </w:p>
    <w:p w14:paraId="21526F48" w14:textId="77777777" w:rsidR="00443CD0" w:rsidRDefault="00443CD0" w:rsidP="00443C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3.15</w:t>
      </w:r>
      <w:r w:rsidRPr="00FC1567">
        <w:rPr>
          <w:rFonts w:ascii="Times New Roman" w:hAnsi="Times New Roman" w:cs="Times New Roman"/>
          <w:sz w:val="28"/>
          <w:szCs w:val="28"/>
        </w:rPr>
        <w:t xml:space="preserve">. Предложения по установлению новых видов налоговых льгот (налоговых расходов) формируются структурными подразделениями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567">
        <w:rPr>
          <w:rFonts w:ascii="Times New Roman" w:hAnsi="Times New Roman" w:cs="Times New Roman"/>
          <w:sz w:val="28"/>
          <w:szCs w:val="28"/>
        </w:rPr>
        <w:t>в рамках их компетенции и направляются в финансовое управление в срок не позднее 1 сентября текущего года.</w:t>
      </w:r>
    </w:p>
    <w:p w14:paraId="7283D640" w14:textId="77777777" w:rsidR="00443CD0" w:rsidRPr="00FC1567" w:rsidRDefault="00443CD0" w:rsidP="00443C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>Предложения должны содержать следующую информацию:</w:t>
      </w:r>
    </w:p>
    <w:p w14:paraId="46BF4D36" w14:textId="77777777" w:rsidR="00443CD0" w:rsidRPr="00FC1567" w:rsidRDefault="00443CD0" w:rsidP="00443C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 xml:space="preserve">о целесообразности установления налоговой льготы (налогового расхода) (в соответствии с целями муниципальных программ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и (или) целями социально-экономической политики</w:t>
      </w:r>
      <w:r w:rsidRPr="00CE01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);</w:t>
      </w:r>
    </w:p>
    <w:p w14:paraId="3401E31D" w14:textId="77777777" w:rsidR="00443CD0" w:rsidRPr="00FC1567" w:rsidRDefault="00443CD0" w:rsidP="00443C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>наименование муниципальной программы</w:t>
      </w:r>
      <w:r w:rsidRPr="00CE01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 и (или) цели социально-экономической политики</w:t>
      </w:r>
      <w:r w:rsidRPr="00CE01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, не относящейся к муниципальным программам</w:t>
      </w:r>
      <w:r w:rsidRPr="00CE01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;</w:t>
      </w:r>
    </w:p>
    <w:p w14:paraId="4772A8D9" w14:textId="77777777" w:rsidR="00443CD0" w:rsidRPr="00FC1567" w:rsidRDefault="00443CD0" w:rsidP="00443C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 xml:space="preserve">наименование целевого индикатора (показателя) муниципальной программы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 xml:space="preserve"> (подпрограммы, задачи муниципальной программы) и (или) цели социально-экономической политики, не относящейся к муниципальным программам</w:t>
      </w:r>
      <w:r w:rsidRPr="00CE01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, на достижение которых направлено предоставление налогового расхода;</w:t>
      </w:r>
    </w:p>
    <w:p w14:paraId="14C47A75" w14:textId="77777777" w:rsidR="00443CD0" w:rsidRDefault="00443CD0" w:rsidP="00443C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1567">
        <w:rPr>
          <w:rFonts w:ascii="Times New Roman" w:hAnsi="Times New Roman" w:cs="Times New Roman"/>
          <w:sz w:val="28"/>
          <w:szCs w:val="28"/>
        </w:rPr>
        <w:t>предложения по формированию условий предоставления налогового расхода (виды деятельности, сроки предоставления, условия по уровню заработной платы и т.д.).</w:t>
      </w:r>
      <w:bookmarkStart w:id="28" w:name="sub_1031"/>
      <w:bookmarkEnd w:id="27"/>
    </w:p>
    <w:p w14:paraId="509A8403" w14:textId="77777777" w:rsidR="00443CD0" w:rsidRDefault="00443CD0" w:rsidP="00443C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3.16. Отче</w:t>
      </w:r>
      <w:r w:rsidRPr="00FC1567">
        <w:rPr>
          <w:rFonts w:ascii="Times New Roman" w:hAnsi="Times New Roman" w:cs="Times New Roman"/>
          <w:sz w:val="28"/>
          <w:szCs w:val="28"/>
        </w:rPr>
        <w:t>т об оценке налоговых р</w:t>
      </w:r>
      <w:r>
        <w:rPr>
          <w:rFonts w:ascii="Times New Roman" w:hAnsi="Times New Roman" w:cs="Times New Roman"/>
          <w:sz w:val="28"/>
          <w:szCs w:val="28"/>
        </w:rPr>
        <w:t>асходов местного бюджета за отче</w:t>
      </w:r>
      <w:r w:rsidRPr="00FC1567">
        <w:rPr>
          <w:rFonts w:ascii="Times New Roman" w:hAnsi="Times New Roman" w:cs="Times New Roman"/>
          <w:sz w:val="28"/>
          <w:szCs w:val="28"/>
        </w:rPr>
        <w:t>тный финансовый год, оценке налоговых расходов местного бюджета на текущий финансовый год и оценке налоговых расходов местного бюджета на очередной финансовый год одновременно с проектом решения о местном бюджете на очередной финансовый год и плановый период в установленные сроки представляется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567">
        <w:rPr>
          <w:rFonts w:ascii="Times New Roman" w:hAnsi="Times New Roman" w:cs="Times New Roman"/>
          <w:sz w:val="28"/>
          <w:szCs w:val="28"/>
        </w:rPr>
        <w:t>в Совет</w:t>
      </w:r>
      <w:r w:rsidRPr="00CE01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Тбилисского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FC156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1567">
        <w:rPr>
          <w:rFonts w:ascii="Times New Roman" w:hAnsi="Times New Roman" w:cs="Times New Roman"/>
          <w:sz w:val="28"/>
          <w:szCs w:val="28"/>
        </w:rPr>
        <w:t>.</w:t>
      </w:r>
    </w:p>
    <w:p w14:paraId="52C7590E" w14:textId="77777777" w:rsidR="00443CD0" w:rsidRPr="00FC1567" w:rsidRDefault="00443CD0" w:rsidP="00443C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3.17. Оценка налоговых расходов  Тбилисского сельского поселения Тбилисского района  проводится до 1 августа года, следующего за отчетным.</w:t>
      </w:r>
    </w:p>
    <w:bookmarkEnd w:id="28"/>
    <w:p w14:paraId="44B0527D" w14:textId="77777777" w:rsidR="00443CD0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3B596E89" w14:textId="77777777" w:rsidR="00443CD0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70F25189" w14:textId="77777777" w:rsidR="00443CD0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1B2EF7D2" w14:textId="77777777" w:rsidR="00443CD0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73E60149" w14:textId="77777777" w:rsidR="00443CD0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Тбилисского сельского поселения </w:t>
      </w:r>
    </w:p>
    <w:p w14:paraId="59CC5118" w14:textId="77777777" w:rsidR="00443CD0" w:rsidRPr="00FC1567" w:rsidRDefault="00443CD0" w:rsidP="00443CD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Тбилисского района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А.Н. Стойкин</w:t>
      </w:r>
    </w:p>
    <w:sectPr w:rsidR="00443CD0" w:rsidRPr="00FC1567" w:rsidSect="0073762D">
      <w:pgSz w:w="11900" w:h="16800"/>
      <w:pgMar w:top="1134" w:right="567" w:bottom="851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CD48FA" w14:textId="77777777" w:rsidR="00DD2D07" w:rsidRDefault="00DD2D07" w:rsidP="00B64378">
      <w:r>
        <w:separator/>
      </w:r>
    </w:p>
  </w:endnote>
  <w:endnote w:type="continuationSeparator" w:id="0">
    <w:p w14:paraId="092162E4" w14:textId="77777777" w:rsidR="00DD2D07" w:rsidRDefault="00DD2D07" w:rsidP="00B64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7446CB" w14:textId="77777777" w:rsidR="00DD2D07" w:rsidRDefault="00DD2D07" w:rsidP="00B64378">
      <w:r>
        <w:separator/>
      </w:r>
    </w:p>
  </w:footnote>
  <w:footnote w:type="continuationSeparator" w:id="0">
    <w:p w14:paraId="3663A918" w14:textId="77777777" w:rsidR="00DD2D07" w:rsidRDefault="00DD2D07" w:rsidP="00B643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A0B36"/>
    <w:multiLevelType w:val="hybridMultilevel"/>
    <w:tmpl w:val="580C2CF4"/>
    <w:lvl w:ilvl="0" w:tplc="055CFA48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7C5"/>
    <w:rsid w:val="000200FF"/>
    <w:rsid w:val="00026CDD"/>
    <w:rsid w:val="00045535"/>
    <w:rsid w:val="00053994"/>
    <w:rsid w:val="00080FC4"/>
    <w:rsid w:val="00090A8C"/>
    <w:rsid w:val="00093681"/>
    <w:rsid w:val="000974CC"/>
    <w:rsid w:val="000A3C80"/>
    <w:rsid w:val="000D2FA7"/>
    <w:rsid w:val="000E7062"/>
    <w:rsid w:val="00133FB7"/>
    <w:rsid w:val="001468E0"/>
    <w:rsid w:val="00153C7E"/>
    <w:rsid w:val="0016008A"/>
    <w:rsid w:val="00167E9E"/>
    <w:rsid w:val="001B17F5"/>
    <w:rsid w:val="00211A6B"/>
    <w:rsid w:val="00233067"/>
    <w:rsid w:val="00267FFB"/>
    <w:rsid w:val="00280D23"/>
    <w:rsid w:val="00281505"/>
    <w:rsid w:val="002B7EC3"/>
    <w:rsid w:val="002D0BC9"/>
    <w:rsid w:val="002E2D16"/>
    <w:rsid w:val="002F5225"/>
    <w:rsid w:val="003927C5"/>
    <w:rsid w:val="00392B5B"/>
    <w:rsid w:val="003B559C"/>
    <w:rsid w:val="003C15E6"/>
    <w:rsid w:val="003D2D48"/>
    <w:rsid w:val="003E00AE"/>
    <w:rsid w:val="003E202C"/>
    <w:rsid w:val="004036DD"/>
    <w:rsid w:val="004240BE"/>
    <w:rsid w:val="00443CD0"/>
    <w:rsid w:val="00450D86"/>
    <w:rsid w:val="00452951"/>
    <w:rsid w:val="004755EA"/>
    <w:rsid w:val="00475D17"/>
    <w:rsid w:val="00484334"/>
    <w:rsid w:val="00493030"/>
    <w:rsid w:val="004A05E7"/>
    <w:rsid w:val="004F38DD"/>
    <w:rsid w:val="004F412E"/>
    <w:rsid w:val="00520627"/>
    <w:rsid w:val="00521B97"/>
    <w:rsid w:val="005510A8"/>
    <w:rsid w:val="0055665F"/>
    <w:rsid w:val="00596EA5"/>
    <w:rsid w:val="005D0B08"/>
    <w:rsid w:val="005D26D8"/>
    <w:rsid w:val="005E5969"/>
    <w:rsid w:val="00664323"/>
    <w:rsid w:val="006A0E46"/>
    <w:rsid w:val="006A4C23"/>
    <w:rsid w:val="006A702A"/>
    <w:rsid w:val="006F2380"/>
    <w:rsid w:val="0070365D"/>
    <w:rsid w:val="00712F08"/>
    <w:rsid w:val="00714526"/>
    <w:rsid w:val="0073031C"/>
    <w:rsid w:val="00730C13"/>
    <w:rsid w:val="0073762D"/>
    <w:rsid w:val="00746AA2"/>
    <w:rsid w:val="00746F6E"/>
    <w:rsid w:val="00781AAE"/>
    <w:rsid w:val="007D237A"/>
    <w:rsid w:val="00802F37"/>
    <w:rsid w:val="00807447"/>
    <w:rsid w:val="008C4BF1"/>
    <w:rsid w:val="008E6DDA"/>
    <w:rsid w:val="008E7855"/>
    <w:rsid w:val="008F6A1C"/>
    <w:rsid w:val="00901DFD"/>
    <w:rsid w:val="009276AE"/>
    <w:rsid w:val="00944E43"/>
    <w:rsid w:val="009616DE"/>
    <w:rsid w:val="009655BF"/>
    <w:rsid w:val="00967C91"/>
    <w:rsid w:val="0097094F"/>
    <w:rsid w:val="00986C32"/>
    <w:rsid w:val="009A5517"/>
    <w:rsid w:val="009A5D0B"/>
    <w:rsid w:val="009A6072"/>
    <w:rsid w:val="009C1A71"/>
    <w:rsid w:val="009D4348"/>
    <w:rsid w:val="009E0AE8"/>
    <w:rsid w:val="009F126A"/>
    <w:rsid w:val="009F3931"/>
    <w:rsid w:val="009F67F8"/>
    <w:rsid w:val="00A12C1E"/>
    <w:rsid w:val="00A5129E"/>
    <w:rsid w:val="00A66C2D"/>
    <w:rsid w:val="00A76B6E"/>
    <w:rsid w:val="00AB48A5"/>
    <w:rsid w:val="00AB6B2C"/>
    <w:rsid w:val="00AD774D"/>
    <w:rsid w:val="00AE41E8"/>
    <w:rsid w:val="00AF74AF"/>
    <w:rsid w:val="00B00BDC"/>
    <w:rsid w:val="00B024C2"/>
    <w:rsid w:val="00B121BB"/>
    <w:rsid w:val="00B13F88"/>
    <w:rsid w:val="00B1711C"/>
    <w:rsid w:val="00B218B5"/>
    <w:rsid w:val="00B2701C"/>
    <w:rsid w:val="00B50D69"/>
    <w:rsid w:val="00B64378"/>
    <w:rsid w:val="00B71C6A"/>
    <w:rsid w:val="00B87201"/>
    <w:rsid w:val="00C0171C"/>
    <w:rsid w:val="00C13C8F"/>
    <w:rsid w:val="00C40F10"/>
    <w:rsid w:val="00C842B8"/>
    <w:rsid w:val="00CE126E"/>
    <w:rsid w:val="00CF4F82"/>
    <w:rsid w:val="00D50062"/>
    <w:rsid w:val="00D64E1C"/>
    <w:rsid w:val="00D7447A"/>
    <w:rsid w:val="00D77080"/>
    <w:rsid w:val="00DA1A1A"/>
    <w:rsid w:val="00DA35F9"/>
    <w:rsid w:val="00DC5221"/>
    <w:rsid w:val="00DD2D07"/>
    <w:rsid w:val="00DE13BE"/>
    <w:rsid w:val="00DE1439"/>
    <w:rsid w:val="00E12003"/>
    <w:rsid w:val="00E321E0"/>
    <w:rsid w:val="00E53130"/>
    <w:rsid w:val="00E74CF3"/>
    <w:rsid w:val="00E75E02"/>
    <w:rsid w:val="00EA3DA6"/>
    <w:rsid w:val="00EB0D1C"/>
    <w:rsid w:val="00EE2034"/>
    <w:rsid w:val="00EF069F"/>
    <w:rsid w:val="00EF1B0A"/>
    <w:rsid w:val="00F103F8"/>
    <w:rsid w:val="00F245B0"/>
    <w:rsid w:val="00F35D9B"/>
    <w:rsid w:val="00F54C66"/>
    <w:rsid w:val="00F72F1A"/>
    <w:rsid w:val="00F76B03"/>
    <w:rsid w:val="00F82723"/>
    <w:rsid w:val="00F942D2"/>
    <w:rsid w:val="00FB23B9"/>
    <w:rsid w:val="00FC1567"/>
    <w:rsid w:val="00FE7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EC7A52"/>
  <w15:docId w15:val="{9897A139-4CD5-4BDD-962F-C7320707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1E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E41E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E41E8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AE41E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AE41E8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AE41E8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AE41E8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AE41E8"/>
  </w:style>
  <w:style w:type="paragraph" w:customStyle="1" w:styleId="ConsPlusNormal">
    <w:name w:val="ConsPlusNormal"/>
    <w:rsid w:val="00167E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8">
    <w:name w:val="Title"/>
    <w:basedOn w:val="a"/>
    <w:link w:val="a9"/>
    <w:qFormat/>
    <w:rsid w:val="0070365D"/>
    <w:pPr>
      <w:widowControl/>
      <w:autoSpaceDE/>
      <w:autoSpaceDN/>
      <w:adjustRightInd/>
      <w:ind w:firstLine="0"/>
      <w:jc w:val="center"/>
    </w:pPr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a9">
    <w:name w:val="Заголовок Знак"/>
    <w:basedOn w:val="a0"/>
    <w:link w:val="a8"/>
    <w:rsid w:val="0070365D"/>
    <w:rPr>
      <w:rFonts w:ascii="Times New Roman" w:eastAsia="Times New Roman" w:hAnsi="Times New Roman"/>
      <w:b/>
      <w:sz w:val="44"/>
      <w:szCs w:val="20"/>
    </w:rPr>
  </w:style>
  <w:style w:type="paragraph" w:styleId="aa">
    <w:name w:val="header"/>
    <w:basedOn w:val="a"/>
    <w:link w:val="ab"/>
    <w:uiPriority w:val="99"/>
    <w:unhideWhenUsed/>
    <w:rsid w:val="00B6437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64378"/>
    <w:rPr>
      <w:rFonts w:ascii="Arial" w:hAnsi="Arial" w:cs="Arial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6437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64378"/>
    <w:rPr>
      <w:rFonts w:ascii="Arial" w:hAnsi="Arial" w:cs="Arial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218B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218B5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3E00AE"/>
    <w:pPr>
      <w:suppressAutoHyphens/>
      <w:autoSpaceDE/>
      <w:adjustRightInd/>
      <w:ind w:left="720" w:firstLine="0"/>
      <w:contextualSpacing/>
      <w:jc w:val="left"/>
      <w:textAlignment w:val="baseline"/>
    </w:pPr>
    <w:rPr>
      <w:rFonts w:ascii="Times New Roman" w:eastAsia="Andale Sans UI" w:hAnsi="Times New Roman" w:cs="Tahoma"/>
      <w:kern w:val="3"/>
      <w:lang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1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174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2178816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72178816.22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2178816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2AF1F-4BB6-4AF3-A37E-847F611EF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2956</Words>
  <Characters>16850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SAdmin</cp:lastModifiedBy>
  <cp:revision>3</cp:revision>
  <cp:lastPrinted>2023-07-31T12:56:00Z</cp:lastPrinted>
  <dcterms:created xsi:type="dcterms:W3CDTF">2023-07-31T13:09:00Z</dcterms:created>
  <dcterms:modified xsi:type="dcterms:W3CDTF">2023-07-31T13:20:00Z</dcterms:modified>
</cp:coreProperties>
</file>